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FCFC" w14:textId="77777777" w:rsidR="002A2266" w:rsidRDefault="00000000">
      <w:pPr>
        <w:spacing w:line="340" w:lineRule="auto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Anexo I</w:t>
      </w:r>
    </w:p>
    <w:p w14:paraId="30AF135C" w14:textId="189C7D44" w:rsidR="002A2266" w:rsidRDefault="00000000">
      <w:pPr>
        <w:spacing w:after="160" w:line="340" w:lineRule="auto"/>
        <w:jc w:val="center"/>
      </w:pPr>
      <w:r>
        <w:rPr>
          <w:rFonts w:ascii="Arial" w:eastAsia="Arial" w:hAnsi="Arial" w:cs="Arial"/>
          <w:sz w:val="24"/>
          <w:szCs w:val="24"/>
        </w:rPr>
        <w:t xml:space="preserve">(a que se refere o § </w:t>
      </w:r>
      <w:r w:rsidR="00453327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º do art. 1º)</w:t>
      </w:r>
    </w:p>
    <w:p w14:paraId="478672A9" w14:textId="77777777" w:rsidR="002A2266" w:rsidRDefault="00000000">
      <w:pPr>
        <w:spacing w:before="60" w:after="160"/>
        <w:jc w:val="center"/>
      </w:pPr>
      <w:r>
        <w:rPr>
          <w:rFonts w:ascii="Arial" w:eastAsia="Arial" w:hAnsi="Arial" w:cs="Arial"/>
          <w:b/>
          <w:bCs/>
          <w:sz w:val="17"/>
          <w:szCs w:val="17"/>
        </w:rPr>
        <w:t>CONTROLE DA DISPONIBILIDADE FINANCEIRA PARA ASSUNÇÃO DE OBRIGAÇÕES ATÉ O FINAL DO EXERCÍCIO</w:t>
      </w:r>
    </w:p>
    <w:p w14:paraId="0BE986C1" w14:textId="77777777" w:rsidR="002A2266" w:rsidRDefault="00000000">
      <w:pPr>
        <w:spacing w:after="40"/>
      </w:pPr>
      <w:r>
        <w:rPr>
          <w:rFonts w:ascii="Arial" w:eastAsia="Arial" w:hAnsi="Arial" w:cs="Arial"/>
          <w:b/>
          <w:bCs/>
          <w:sz w:val="18"/>
          <w:szCs w:val="18"/>
        </w:rPr>
        <w:t xml:space="preserve">Unidade Gestora: </w:t>
      </w:r>
      <w:r>
        <w:rPr>
          <w:rFonts w:ascii="Arial" w:eastAsia="Arial" w:hAnsi="Arial" w:cs="Arial"/>
          <w:i/>
          <w:iCs/>
          <w:sz w:val="18"/>
          <w:szCs w:val="18"/>
        </w:rPr>
        <w:t>[código SIGEFES + Mnemônico SIGEFES]</w:t>
      </w:r>
    </w:p>
    <w:p w14:paraId="18E346EC" w14:textId="77777777" w:rsidR="002A2266" w:rsidRDefault="00000000">
      <w:pPr>
        <w:spacing w:after="40"/>
      </w:pPr>
      <w:r>
        <w:rPr>
          <w:rFonts w:ascii="Arial" w:eastAsia="Arial" w:hAnsi="Arial" w:cs="Arial"/>
          <w:b/>
          <w:bCs/>
          <w:sz w:val="18"/>
          <w:szCs w:val="18"/>
        </w:rPr>
        <w:t xml:space="preserve">Data de Emissão: </w:t>
      </w:r>
      <w:r>
        <w:rPr>
          <w:rFonts w:ascii="Arial" w:eastAsia="Arial" w:hAnsi="Arial" w:cs="Arial"/>
          <w:i/>
          <w:iCs/>
          <w:sz w:val="18"/>
          <w:szCs w:val="18"/>
        </w:rPr>
        <w:t>[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dd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/mm/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aaaa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]</w:t>
      </w:r>
    </w:p>
    <w:p w14:paraId="77571F7F" w14:textId="2B3AB5CE" w:rsidR="00D43DBF" w:rsidRPr="00D43DBF" w:rsidRDefault="00D43DBF" w:rsidP="00D43DBF">
      <w:pPr>
        <w:spacing w:after="40"/>
        <w:rPr>
          <w:i/>
          <w:iCs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Informações Complementares: </w:t>
      </w:r>
      <w:r w:rsidR="009A5436" w:rsidRPr="00D43DBF">
        <w:rPr>
          <w:rFonts w:ascii="Arial" w:eastAsia="Arial" w:hAnsi="Arial" w:cs="Arial"/>
          <w:i/>
          <w:iCs/>
          <w:sz w:val="18"/>
          <w:szCs w:val="18"/>
        </w:rPr>
        <w:t>[a critério gerencial da Unidade Gestora, ta</w:t>
      </w:r>
      <w:r w:rsidR="009A5436">
        <w:rPr>
          <w:rFonts w:ascii="Arial" w:eastAsia="Arial" w:hAnsi="Arial" w:cs="Arial"/>
          <w:i/>
          <w:iCs/>
          <w:sz w:val="18"/>
          <w:szCs w:val="18"/>
        </w:rPr>
        <w:t xml:space="preserve">is </w:t>
      </w:r>
      <w:r w:rsidR="009A5436" w:rsidRPr="00D43DBF">
        <w:rPr>
          <w:rFonts w:ascii="Arial" w:eastAsia="Arial" w:hAnsi="Arial" w:cs="Arial"/>
          <w:i/>
          <w:iCs/>
          <w:sz w:val="18"/>
          <w:szCs w:val="18"/>
        </w:rPr>
        <w:t>como: processo, finalidade</w:t>
      </w:r>
      <w:r w:rsidR="009A5436">
        <w:rPr>
          <w:rFonts w:ascii="Arial" w:eastAsia="Arial" w:hAnsi="Arial" w:cs="Arial"/>
          <w:i/>
          <w:iCs/>
          <w:sz w:val="18"/>
          <w:szCs w:val="18"/>
        </w:rPr>
        <w:t xml:space="preserve"> ou contrato</w:t>
      </w:r>
      <w:r w:rsidR="009A5436" w:rsidRPr="00D43DBF">
        <w:rPr>
          <w:rFonts w:ascii="Arial" w:eastAsia="Arial" w:hAnsi="Arial" w:cs="Arial"/>
          <w:i/>
          <w:iCs/>
          <w:sz w:val="18"/>
          <w:szCs w:val="18"/>
        </w:rPr>
        <w:t>]</w:t>
      </w:r>
    </w:p>
    <w:p w14:paraId="30C3232A" w14:textId="77777777" w:rsidR="002A2266" w:rsidRDefault="002A2266">
      <w:pPr>
        <w:spacing w:after="80"/>
      </w:pPr>
    </w:p>
    <w:tbl>
      <w:tblPr>
        <w:tblW w:w="14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600"/>
        <w:gridCol w:w="1750"/>
        <w:gridCol w:w="1800"/>
        <w:gridCol w:w="1650"/>
        <w:gridCol w:w="1800"/>
        <w:gridCol w:w="1600"/>
        <w:gridCol w:w="1550"/>
        <w:gridCol w:w="1550"/>
      </w:tblGrid>
      <w:tr w:rsidR="002A2266" w14:paraId="75A3BB31" w14:textId="77777777">
        <w:trPr>
          <w:tblHeader/>
        </w:trPr>
        <w:tc>
          <w:tcPr>
            <w:tcW w:w="1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8D581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Fonte de Recursos</w:t>
            </w:r>
          </w:p>
        </w:tc>
        <w:tc>
          <w:tcPr>
            <w:tcW w:w="16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38823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Disponibilidade Financeira Bruta (I)</w:t>
            </w:r>
          </w:p>
        </w:tc>
        <w:tc>
          <w:tcPr>
            <w:tcW w:w="17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DA6B20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Obrigações a pagar (do exercício e de exercícios anteriores) (II)</w:t>
            </w:r>
          </w:p>
        </w:tc>
        <w:tc>
          <w:tcPr>
            <w:tcW w:w="18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C7E3F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Disponibilidade Líquida após o abatimento das obrigações a pagar (III = I − II)</w:t>
            </w:r>
          </w:p>
        </w:tc>
        <w:tc>
          <w:tcPr>
            <w:tcW w:w="16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405A2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Previsão de Arrecadação a Realizar Até o Final do Exercício (IV)</w:t>
            </w:r>
          </w:p>
        </w:tc>
        <w:tc>
          <w:tcPr>
            <w:tcW w:w="18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91462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Disponibilidade de Caixa para Assunção de Novas Obrigações (V = III + IV)</w:t>
            </w:r>
          </w:p>
        </w:tc>
        <w:tc>
          <w:tcPr>
            <w:tcW w:w="16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FC93E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Cota Orçamentária Liberada a Empenhar (VI)</w:t>
            </w:r>
          </w:p>
        </w:tc>
        <w:tc>
          <w:tcPr>
            <w:tcW w:w="15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840F7" w14:textId="36BBBC48" w:rsidR="002A2266" w:rsidRDefault="009A5436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Valor da Obrigação a Contrair</w:t>
            </w:r>
            <w:r w:rsidR="001709E4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(VII)</w:t>
            </w:r>
          </w:p>
        </w:tc>
        <w:tc>
          <w:tcPr>
            <w:tcW w:w="15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11DDE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Disponibilidade de Caixa Líquida Atual (VIII = V − VI − VII)</w:t>
            </w:r>
          </w:p>
        </w:tc>
      </w:tr>
      <w:tr w:rsidR="002A2266" w14:paraId="6B17E3BF" w14:textId="77777777">
        <w:trPr>
          <w:trHeight w:val="32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513639" w14:textId="77777777" w:rsidR="002A2266" w:rsidRDefault="00000000"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[código da fonte + detalhamento]</w:t>
            </w:r>
          </w:p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99E014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364206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8FA318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708B0F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93B942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36E7BA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64A0BC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774828" w14:textId="77777777" w:rsidR="002A2266" w:rsidRDefault="002A2266"/>
        </w:tc>
      </w:tr>
      <w:tr w:rsidR="002A2266" w14:paraId="37F0DE66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88FF97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C1F83B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5CC801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71764C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D43AB1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DC8685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217DA5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DE2145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AF3780" w14:textId="77777777" w:rsidR="002A2266" w:rsidRDefault="002A2266"/>
        </w:tc>
      </w:tr>
      <w:tr w:rsidR="002A2266" w14:paraId="31B54062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90D209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D67B17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3CD056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1148D0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2317AD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4FFF97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0D4973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C7BBE3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7FB7A7" w14:textId="77777777" w:rsidR="002A2266" w:rsidRDefault="002A2266"/>
        </w:tc>
      </w:tr>
      <w:tr w:rsidR="002A2266" w14:paraId="170330B8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73CAB8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34A387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722BBD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04C641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368839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14E006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E346E8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240E84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4DCECB" w14:textId="77777777" w:rsidR="002A2266" w:rsidRDefault="002A2266"/>
        </w:tc>
      </w:tr>
      <w:tr w:rsidR="002A2266" w14:paraId="2D94D592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70B6C4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2078B0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C2B89B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30BC6B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B931DC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BA885C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0DF72E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D07DAB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7200C9" w14:textId="77777777" w:rsidR="002A2266" w:rsidRDefault="002A2266"/>
        </w:tc>
      </w:tr>
      <w:tr w:rsidR="002A2266" w14:paraId="5E1D6F2D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D1FE82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1D8B1B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6E6864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A7BF83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6ACFBE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B08CFB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1D54AC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461C02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AD442E" w14:textId="77777777" w:rsidR="002A2266" w:rsidRDefault="002A2266"/>
        </w:tc>
      </w:tr>
      <w:tr w:rsidR="002A2266" w14:paraId="5BC54FC3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3F02B7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57F980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0B873B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4FB334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9ACAC1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610125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75904D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2DCC18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FB5A56" w14:textId="77777777" w:rsidR="002A2266" w:rsidRDefault="002A2266"/>
        </w:tc>
      </w:tr>
      <w:tr w:rsidR="002A2266" w14:paraId="53C9D915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91D75D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FFD75C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F5D6B0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39F7DB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E63ED5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056D03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33F1B1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CBF8D5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15BB93" w14:textId="77777777" w:rsidR="002A2266" w:rsidRDefault="002A2266"/>
        </w:tc>
      </w:tr>
      <w:tr w:rsidR="002A2266" w14:paraId="1D306105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99DCF0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BDA2A8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15B4BD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C3945C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1F5983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B9CEB5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3BC09B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58E5C1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730917" w14:textId="77777777" w:rsidR="002A2266" w:rsidRDefault="002A2266"/>
        </w:tc>
      </w:tr>
      <w:tr w:rsidR="002A2266" w14:paraId="682D7F8C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06AFFE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9A7F6F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17AF33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A90454" w14:textId="77777777" w:rsidR="002A2266" w:rsidRDefault="002A2266"/>
        </w:tc>
        <w:tc>
          <w:tcPr>
            <w:tcW w:w="16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17EB53" w14:textId="77777777" w:rsidR="002A2266" w:rsidRDefault="002A2266"/>
        </w:tc>
        <w:tc>
          <w:tcPr>
            <w:tcW w:w="18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AB9CB5" w14:textId="77777777" w:rsidR="002A2266" w:rsidRDefault="002A2266"/>
        </w:tc>
        <w:tc>
          <w:tcPr>
            <w:tcW w:w="16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A77F27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C5EC3D" w14:textId="77777777" w:rsidR="002A2266" w:rsidRDefault="002A2266"/>
        </w:tc>
        <w:tc>
          <w:tcPr>
            <w:tcW w:w="15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04974F" w14:textId="77777777" w:rsidR="002A2266" w:rsidRDefault="002A2266"/>
        </w:tc>
      </w:tr>
    </w:tbl>
    <w:p w14:paraId="3483137F" w14:textId="77777777" w:rsidR="002A2266" w:rsidRDefault="00000000">
      <w:r>
        <w:br w:type="page"/>
      </w:r>
    </w:p>
    <w:p w14:paraId="238FCFB9" w14:textId="77777777" w:rsidR="002A2266" w:rsidRDefault="00000000">
      <w:pPr>
        <w:spacing w:line="340" w:lineRule="auto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Anexo II</w:t>
      </w:r>
    </w:p>
    <w:p w14:paraId="5F20A4DA" w14:textId="7AB65D97" w:rsidR="002A2266" w:rsidRDefault="00000000">
      <w:pPr>
        <w:spacing w:after="160" w:line="340" w:lineRule="auto"/>
        <w:jc w:val="center"/>
      </w:pPr>
      <w:r>
        <w:rPr>
          <w:rFonts w:ascii="Arial" w:eastAsia="Arial" w:hAnsi="Arial" w:cs="Arial"/>
          <w:sz w:val="24"/>
          <w:szCs w:val="24"/>
        </w:rPr>
        <w:t xml:space="preserve">(a que se refere o § </w:t>
      </w:r>
      <w:r w:rsidR="00453327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º do art. 1º)</w:t>
      </w:r>
    </w:p>
    <w:p w14:paraId="02612554" w14:textId="77777777" w:rsidR="002A2266" w:rsidRDefault="00000000">
      <w:pPr>
        <w:spacing w:before="60" w:after="160"/>
        <w:jc w:val="center"/>
      </w:pPr>
      <w:r>
        <w:rPr>
          <w:rFonts w:ascii="Arial" w:eastAsia="Arial" w:hAnsi="Arial" w:cs="Arial"/>
          <w:b/>
          <w:bCs/>
          <w:sz w:val="17"/>
          <w:szCs w:val="17"/>
        </w:rPr>
        <w:t>CONTROLE DE LIMITE DE PAGAMENTO DISPONÍVEL PARA ASSUNÇÃO DE OBRIGAÇÕES ATÉ O FINAL DO EXERCÍCIO</w:t>
      </w:r>
    </w:p>
    <w:p w14:paraId="63E1AABB" w14:textId="77777777" w:rsidR="002A2266" w:rsidRDefault="00000000">
      <w:pPr>
        <w:spacing w:after="40"/>
      </w:pPr>
      <w:r>
        <w:rPr>
          <w:rFonts w:ascii="Arial" w:eastAsia="Arial" w:hAnsi="Arial" w:cs="Arial"/>
          <w:b/>
          <w:bCs/>
          <w:sz w:val="18"/>
          <w:szCs w:val="18"/>
        </w:rPr>
        <w:t xml:space="preserve">Unidade Gestora: </w:t>
      </w:r>
      <w:r>
        <w:rPr>
          <w:rFonts w:ascii="Arial" w:eastAsia="Arial" w:hAnsi="Arial" w:cs="Arial"/>
          <w:i/>
          <w:iCs/>
          <w:sz w:val="18"/>
          <w:szCs w:val="18"/>
        </w:rPr>
        <w:t>[código SIGEFES + Mnemônico SIGEFES]</w:t>
      </w:r>
    </w:p>
    <w:p w14:paraId="635FB002" w14:textId="77777777" w:rsidR="002A2266" w:rsidRDefault="00000000">
      <w:pPr>
        <w:spacing w:after="40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Data de Emissão: </w:t>
      </w:r>
      <w:r>
        <w:rPr>
          <w:rFonts w:ascii="Arial" w:eastAsia="Arial" w:hAnsi="Arial" w:cs="Arial"/>
          <w:i/>
          <w:iCs/>
          <w:sz w:val="18"/>
          <w:szCs w:val="18"/>
        </w:rPr>
        <w:t>[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dd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/mm/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aaaa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]</w:t>
      </w:r>
    </w:p>
    <w:p w14:paraId="5907BBBE" w14:textId="51021493" w:rsidR="001709E4" w:rsidRPr="00D43DBF" w:rsidRDefault="001709E4">
      <w:pPr>
        <w:spacing w:after="40"/>
        <w:rPr>
          <w:i/>
          <w:iCs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Informações Complementares: </w:t>
      </w:r>
      <w:r w:rsidR="00D43DBF" w:rsidRPr="00D43DBF">
        <w:rPr>
          <w:rFonts w:ascii="Arial" w:eastAsia="Arial" w:hAnsi="Arial" w:cs="Arial"/>
          <w:i/>
          <w:iCs/>
          <w:sz w:val="18"/>
          <w:szCs w:val="18"/>
        </w:rPr>
        <w:t>[a critério gerencial da Unidade Gestora, ta</w:t>
      </w:r>
      <w:r w:rsidR="009A5436">
        <w:rPr>
          <w:rFonts w:ascii="Arial" w:eastAsia="Arial" w:hAnsi="Arial" w:cs="Arial"/>
          <w:i/>
          <w:iCs/>
          <w:sz w:val="18"/>
          <w:szCs w:val="18"/>
        </w:rPr>
        <w:t xml:space="preserve">is </w:t>
      </w:r>
      <w:r w:rsidR="00D43DBF" w:rsidRPr="00D43DBF">
        <w:rPr>
          <w:rFonts w:ascii="Arial" w:eastAsia="Arial" w:hAnsi="Arial" w:cs="Arial"/>
          <w:i/>
          <w:iCs/>
          <w:sz w:val="18"/>
          <w:szCs w:val="18"/>
        </w:rPr>
        <w:t>como: processo, finalidade</w:t>
      </w:r>
      <w:r w:rsidR="009A5436">
        <w:rPr>
          <w:rFonts w:ascii="Arial" w:eastAsia="Arial" w:hAnsi="Arial" w:cs="Arial"/>
          <w:i/>
          <w:iCs/>
          <w:sz w:val="18"/>
          <w:szCs w:val="18"/>
        </w:rPr>
        <w:t xml:space="preserve"> ou contrato</w:t>
      </w:r>
      <w:r w:rsidR="00D43DBF" w:rsidRPr="00D43DBF">
        <w:rPr>
          <w:rFonts w:ascii="Arial" w:eastAsia="Arial" w:hAnsi="Arial" w:cs="Arial"/>
          <w:i/>
          <w:iCs/>
          <w:sz w:val="18"/>
          <w:szCs w:val="18"/>
        </w:rPr>
        <w:t>]</w:t>
      </w:r>
    </w:p>
    <w:p w14:paraId="68F03908" w14:textId="6DC5391B" w:rsidR="002A2266" w:rsidRDefault="002A2266">
      <w:pPr>
        <w:spacing w:after="40"/>
      </w:pPr>
    </w:p>
    <w:p w14:paraId="62C8CEDB" w14:textId="77777777" w:rsidR="002A2266" w:rsidRDefault="002A2266">
      <w:pPr>
        <w:spacing w:after="80"/>
      </w:pPr>
    </w:p>
    <w:tbl>
      <w:tblPr>
        <w:tblW w:w="14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50"/>
        <w:gridCol w:w="1750"/>
        <w:gridCol w:w="1850"/>
        <w:gridCol w:w="2000"/>
        <w:gridCol w:w="1900"/>
        <w:gridCol w:w="1750"/>
        <w:gridCol w:w="2000"/>
      </w:tblGrid>
      <w:tr w:rsidR="002A2266" w14:paraId="3B4C4A13" w14:textId="77777777">
        <w:trPr>
          <w:tblHeader/>
        </w:trPr>
        <w:tc>
          <w:tcPr>
            <w:tcW w:w="1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4976D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Fonte de Recursos</w:t>
            </w:r>
          </w:p>
        </w:tc>
        <w:tc>
          <w:tcPr>
            <w:tcW w:w="20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2211B4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Limite de Pagamento Fixado em Anexo do Decreto de Programação Financeira (I)</w:t>
            </w:r>
          </w:p>
        </w:tc>
        <w:tc>
          <w:tcPr>
            <w:tcW w:w="17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E0FD2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Suplementação por Anulação em outra UG (II)</w:t>
            </w:r>
          </w:p>
        </w:tc>
        <w:tc>
          <w:tcPr>
            <w:tcW w:w="18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18E35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Limite Total para Assunção de Obrigações no Exercício (III = I + II)</w:t>
            </w:r>
          </w:p>
        </w:tc>
        <w:tc>
          <w:tcPr>
            <w:tcW w:w="20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95374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Obrigações Assumidas no Exercício Já Empenhadas (Pagas e a Pagar) (IV)</w:t>
            </w:r>
          </w:p>
        </w:tc>
        <w:tc>
          <w:tcPr>
            <w:tcW w:w="19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38A6D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de Obrigações em Fase de Contratação (Ainda não Empenhadas) (V)</w:t>
            </w:r>
          </w:p>
        </w:tc>
        <w:tc>
          <w:tcPr>
            <w:tcW w:w="17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274CE" w14:textId="501EA103" w:rsidR="002A2266" w:rsidRDefault="009A5436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Valor da Obrigação a Contrair (VI)</w:t>
            </w:r>
          </w:p>
        </w:tc>
        <w:tc>
          <w:tcPr>
            <w:tcW w:w="20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7CA65" w14:textId="77777777" w:rsidR="002A2266" w:rsidRDefault="00000000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Limite de Pagamento Disponível para Novas Obrigações (VII = III − IV − V − VI)</w:t>
            </w:r>
          </w:p>
        </w:tc>
      </w:tr>
      <w:tr w:rsidR="002A2266" w14:paraId="64CAB1D0" w14:textId="77777777">
        <w:trPr>
          <w:trHeight w:val="32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C29C62" w14:textId="77777777" w:rsidR="002A2266" w:rsidRDefault="00000000"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[código da fonte + detalhamento]</w:t>
            </w:r>
          </w:p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F64181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3BCCE6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3087FF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DDFF9A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A3991A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35527D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AA494D" w14:textId="77777777" w:rsidR="002A2266" w:rsidRDefault="002A2266"/>
        </w:tc>
      </w:tr>
      <w:tr w:rsidR="002A2266" w14:paraId="70AD6B89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146429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534C70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A852D6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7E8FAC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5A683E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5DEA31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EE2135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7CCC11" w14:textId="77777777" w:rsidR="002A2266" w:rsidRDefault="002A2266"/>
        </w:tc>
      </w:tr>
      <w:tr w:rsidR="002A2266" w14:paraId="45C0EBDA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034BEC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847EF7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07A898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DB810C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F27B2F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6C7B0A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B8F49D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8D1DE6" w14:textId="77777777" w:rsidR="002A2266" w:rsidRDefault="002A2266"/>
        </w:tc>
      </w:tr>
      <w:tr w:rsidR="002A2266" w14:paraId="0D190AC4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24E83C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EDF7B3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4466D2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294322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0135B6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765019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EBA5C6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437CD6" w14:textId="77777777" w:rsidR="002A2266" w:rsidRDefault="002A2266"/>
        </w:tc>
      </w:tr>
      <w:tr w:rsidR="002A2266" w14:paraId="48E40181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BEBFB2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CCD5DE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35AD6A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4AC0CE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D37E12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984D36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D6CDD5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A34D94" w14:textId="77777777" w:rsidR="002A2266" w:rsidRDefault="002A2266"/>
        </w:tc>
      </w:tr>
      <w:tr w:rsidR="002A2266" w14:paraId="4D19FE38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1A8A6D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3D6C44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6F1923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24228B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4DE544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615971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B10191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95F663" w14:textId="77777777" w:rsidR="002A2266" w:rsidRDefault="002A2266"/>
        </w:tc>
      </w:tr>
      <w:tr w:rsidR="002A2266" w14:paraId="74E1FF87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3A8468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F6705B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414687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3B5900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D21211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0BF170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3A38AB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9CCFF0" w14:textId="77777777" w:rsidR="002A2266" w:rsidRDefault="002A2266"/>
        </w:tc>
      </w:tr>
      <w:tr w:rsidR="002A2266" w14:paraId="6206E16A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14D9FA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FB1014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A4BB51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B2C30D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F1C582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32C267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58A968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67D945" w14:textId="77777777" w:rsidR="002A2266" w:rsidRDefault="002A2266"/>
        </w:tc>
      </w:tr>
      <w:tr w:rsidR="002A2266" w14:paraId="3370CF37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0285EF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D90747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F90663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76C467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598559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5D90AE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844C09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65D387" w14:textId="77777777" w:rsidR="002A2266" w:rsidRDefault="002A2266"/>
        </w:tc>
      </w:tr>
      <w:tr w:rsidR="002A2266" w14:paraId="2D7254AF" w14:textId="77777777">
        <w:trPr>
          <w:trHeight w:val="300"/>
        </w:trPr>
        <w:tc>
          <w:tcPr>
            <w:tcW w:w="15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CA3D69" w14:textId="77777777" w:rsidR="002A2266" w:rsidRDefault="002A2266"/>
        </w:tc>
        <w:tc>
          <w:tcPr>
            <w:tcW w:w="20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A2A31D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584B54" w14:textId="77777777" w:rsidR="002A2266" w:rsidRDefault="002A2266"/>
        </w:tc>
        <w:tc>
          <w:tcPr>
            <w:tcW w:w="18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4EAD68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5F4B18" w14:textId="77777777" w:rsidR="002A2266" w:rsidRDefault="002A2266"/>
        </w:tc>
        <w:tc>
          <w:tcPr>
            <w:tcW w:w="19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D0A92B" w14:textId="77777777" w:rsidR="002A2266" w:rsidRDefault="002A2266"/>
        </w:tc>
        <w:tc>
          <w:tcPr>
            <w:tcW w:w="1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F69B1C" w14:textId="77777777" w:rsidR="002A2266" w:rsidRDefault="002A2266"/>
        </w:tc>
        <w:tc>
          <w:tcPr>
            <w:tcW w:w="200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A93566" w14:textId="77777777" w:rsidR="002A2266" w:rsidRDefault="002A2266"/>
        </w:tc>
      </w:tr>
    </w:tbl>
    <w:p w14:paraId="1627941F" w14:textId="77777777" w:rsidR="002A2266" w:rsidRDefault="002A2266"/>
    <w:sectPr w:rsidR="002A2266">
      <w:headerReference w:type="default" r:id="rId7"/>
      <w:footerReference w:type="default" r:id="rId8"/>
      <w:pgSz w:w="16840" w:h="11907" w:orient="landscape"/>
      <w:pgMar w:top="2268" w:right="851" w:bottom="851" w:left="1000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10801" w14:textId="77777777" w:rsidR="00041D4B" w:rsidRDefault="00041D4B">
      <w:r>
        <w:separator/>
      </w:r>
    </w:p>
  </w:endnote>
  <w:endnote w:type="continuationSeparator" w:id="0">
    <w:p w14:paraId="2D3274C5" w14:textId="77777777" w:rsidR="00041D4B" w:rsidRDefault="0004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3A87" w14:textId="2FAF46CA" w:rsidR="002A2266" w:rsidRDefault="00000000">
    <w:pPr>
      <w:jc w:val="right"/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1709E4">
      <w:rPr>
        <w:rFonts w:ascii="Arial" w:eastAsia="Arial" w:hAnsi="Arial" w:cs="Arial"/>
        <w:noProof/>
        <w:sz w:val="18"/>
        <w:szCs w:val="18"/>
      </w:rPr>
      <w:t>5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672C" w14:textId="77777777" w:rsidR="00041D4B" w:rsidRDefault="00041D4B">
      <w:r>
        <w:separator/>
      </w:r>
    </w:p>
  </w:footnote>
  <w:footnote w:type="continuationSeparator" w:id="0">
    <w:p w14:paraId="06D93728" w14:textId="77777777" w:rsidR="00041D4B" w:rsidRDefault="00041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FF79" w14:textId="77777777" w:rsidR="002A2266" w:rsidRDefault="00000000">
    <w:pPr>
      <w:jc w:val="center"/>
    </w:pPr>
    <w:r>
      <w:rPr>
        <w:noProof/>
      </w:rPr>
      <w:drawing>
        <wp:inline distT="0" distB="0" distL="0" distR="0" wp14:anchorId="691390C6" wp14:editId="2EA5E9DA">
          <wp:extent cx="752475" cy="771525"/>
          <wp:effectExtent l="0" t="0" r="0" b="0"/>
          <wp:docPr id="1816684149" name="Imagem 1816684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01A098" w14:textId="77777777" w:rsidR="002A2266" w:rsidRDefault="00000000">
    <w:pPr>
      <w:jc w:val="center"/>
    </w:pPr>
    <w:r>
      <w:rPr>
        <w:rFonts w:ascii="Arial" w:eastAsia="Arial" w:hAnsi="Arial" w:cs="Arial"/>
        <w:b/>
        <w:bCs/>
      </w:rPr>
      <w:t>GOVERNO DO ESTADO DO ESPÍRITO SANTO</w:t>
    </w:r>
  </w:p>
  <w:p w14:paraId="737AC6AD" w14:textId="77777777" w:rsidR="002A2266" w:rsidRDefault="00000000">
    <w:pPr>
      <w:jc w:val="center"/>
    </w:pPr>
    <w:r>
      <w:rPr>
        <w:rFonts w:ascii="Arial" w:eastAsia="Arial" w:hAnsi="Arial" w:cs="Arial"/>
        <w:b/>
        <w:bCs/>
      </w:rPr>
      <w:t>SECRETARIA DE ESTADO DA FAZENDA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515EB"/>
    <w:multiLevelType w:val="hybridMultilevel"/>
    <w:tmpl w:val="0E7AABEE"/>
    <w:lvl w:ilvl="0" w:tplc="4184E68E">
      <w:start w:val="1"/>
      <w:numFmt w:val="bullet"/>
      <w:lvlText w:val="●"/>
      <w:lvlJc w:val="left"/>
      <w:pPr>
        <w:ind w:left="720" w:hanging="360"/>
      </w:pPr>
    </w:lvl>
    <w:lvl w:ilvl="1" w:tplc="838296DA">
      <w:start w:val="1"/>
      <w:numFmt w:val="bullet"/>
      <w:lvlText w:val="○"/>
      <w:lvlJc w:val="left"/>
      <w:pPr>
        <w:ind w:left="1440" w:hanging="360"/>
      </w:pPr>
    </w:lvl>
    <w:lvl w:ilvl="2" w:tplc="D2DC00E6">
      <w:start w:val="1"/>
      <w:numFmt w:val="bullet"/>
      <w:lvlText w:val="■"/>
      <w:lvlJc w:val="left"/>
      <w:pPr>
        <w:ind w:left="2160" w:hanging="360"/>
      </w:pPr>
    </w:lvl>
    <w:lvl w:ilvl="3" w:tplc="F94A5960">
      <w:start w:val="1"/>
      <w:numFmt w:val="bullet"/>
      <w:lvlText w:val="●"/>
      <w:lvlJc w:val="left"/>
      <w:pPr>
        <w:ind w:left="2880" w:hanging="360"/>
      </w:pPr>
    </w:lvl>
    <w:lvl w:ilvl="4" w:tplc="38824DF0">
      <w:start w:val="1"/>
      <w:numFmt w:val="bullet"/>
      <w:lvlText w:val="○"/>
      <w:lvlJc w:val="left"/>
      <w:pPr>
        <w:ind w:left="3600" w:hanging="360"/>
      </w:pPr>
    </w:lvl>
    <w:lvl w:ilvl="5" w:tplc="5254E7A4">
      <w:start w:val="1"/>
      <w:numFmt w:val="bullet"/>
      <w:lvlText w:val="■"/>
      <w:lvlJc w:val="left"/>
      <w:pPr>
        <w:ind w:left="4320" w:hanging="360"/>
      </w:pPr>
    </w:lvl>
    <w:lvl w:ilvl="6" w:tplc="2FC6155C">
      <w:start w:val="1"/>
      <w:numFmt w:val="bullet"/>
      <w:lvlText w:val="●"/>
      <w:lvlJc w:val="left"/>
      <w:pPr>
        <w:ind w:left="5040" w:hanging="360"/>
      </w:pPr>
    </w:lvl>
    <w:lvl w:ilvl="7" w:tplc="A87AC120">
      <w:start w:val="1"/>
      <w:numFmt w:val="bullet"/>
      <w:lvlText w:val="●"/>
      <w:lvlJc w:val="left"/>
      <w:pPr>
        <w:ind w:left="5760" w:hanging="360"/>
      </w:pPr>
    </w:lvl>
    <w:lvl w:ilvl="8" w:tplc="86981686">
      <w:start w:val="1"/>
      <w:numFmt w:val="bullet"/>
      <w:lvlText w:val="●"/>
      <w:lvlJc w:val="left"/>
      <w:pPr>
        <w:ind w:left="6480" w:hanging="360"/>
      </w:pPr>
    </w:lvl>
  </w:abstractNum>
  <w:num w:numId="1" w16cid:durableId="19241460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266"/>
    <w:rsid w:val="00041D4B"/>
    <w:rsid w:val="0012565C"/>
    <w:rsid w:val="001709E4"/>
    <w:rsid w:val="002A2266"/>
    <w:rsid w:val="00453327"/>
    <w:rsid w:val="004F1753"/>
    <w:rsid w:val="009A5436"/>
    <w:rsid w:val="00D43DBF"/>
    <w:rsid w:val="00DF772C"/>
    <w:rsid w:val="00E2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DB040"/>
  <w15:docId w15:val="{425723D7-2EB8-424A-83A5-7886E97A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Sefaz-ES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Alan Johanson</cp:lastModifiedBy>
  <cp:revision>2</cp:revision>
  <dcterms:created xsi:type="dcterms:W3CDTF">2026-09-24T14:29:00Z</dcterms:created>
  <dcterms:modified xsi:type="dcterms:W3CDTF">2026-09-24T14:29:00Z</dcterms:modified>
</cp:coreProperties>
</file>