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86" w:rsidRDefault="00AC6886" w:rsidP="00476383">
      <w:pPr>
        <w:jc w:val="center"/>
        <w:rPr>
          <w:rFonts w:ascii="Verdana" w:hAnsi="Verdana" w:cstheme="minorHAnsi"/>
          <w:sz w:val="22"/>
          <w:szCs w:val="24"/>
        </w:rPr>
      </w:pPr>
      <w:bookmarkStart w:id="0" w:name="_GoBack"/>
      <w:bookmarkEnd w:id="0"/>
    </w:p>
    <w:p w:rsidR="000D6C04" w:rsidRDefault="000D6C04" w:rsidP="00476383">
      <w:pPr>
        <w:jc w:val="center"/>
        <w:rPr>
          <w:rFonts w:ascii="Verdana" w:hAnsi="Verdana" w:cstheme="minorHAnsi"/>
          <w:b/>
          <w:sz w:val="22"/>
          <w:szCs w:val="24"/>
        </w:rPr>
      </w:pPr>
      <w:r>
        <w:rPr>
          <w:rFonts w:ascii="Verdana" w:hAnsi="Verdana" w:cstheme="minorHAnsi"/>
          <w:b/>
          <w:sz w:val="22"/>
          <w:szCs w:val="24"/>
        </w:rPr>
        <w:t xml:space="preserve">ANEXO ÚNICO </w:t>
      </w:r>
    </w:p>
    <w:p w:rsidR="000D6C04" w:rsidRDefault="000D6C04" w:rsidP="00514863">
      <w:pPr>
        <w:jc w:val="center"/>
        <w:rPr>
          <w:rFonts w:ascii="Verdana" w:hAnsi="Verdana" w:cstheme="minorHAnsi"/>
          <w:b/>
          <w:sz w:val="22"/>
          <w:szCs w:val="24"/>
        </w:rPr>
      </w:pPr>
      <w:r>
        <w:rPr>
          <w:rFonts w:ascii="Verdana" w:hAnsi="Verdana" w:cstheme="minorHAnsi"/>
          <w:b/>
          <w:sz w:val="22"/>
          <w:szCs w:val="24"/>
        </w:rPr>
        <w:t xml:space="preserve">PORTARIA SEFAZ Nº </w:t>
      </w:r>
      <w:r w:rsidR="003B3064">
        <w:rPr>
          <w:rFonts w:ascii="Verdana" w:hAnsi="Verdana" w:cstheme="minorHAnsi"/>
          <w:b/>
          <w:sz w:val="22"/>
          <w:szCs w:val="24"/>
        </w:rPr>
        <w:t>57</w:t>
      </w:r>
      <w:r>
        <w:rPr>
          <w:rFonts w:ascii="Verdana" w:hAnsi="Verdana" w:cstheme="minorHAnsi"/>
          <w:b/>
          <w:sz w:val="22"/>
          <w:szCs w:val="24"/>
        </w:rPr>
        <w:t xml:space="preserve">-R, DE </w:t>
      </w:r>
      <w:r w:rsidR="003B3064">
        <w:rPr>
          <w:rFonts w:ascii="Verdana" w:hAnsi="Verdana" w:cstheme="minorHAnsi"/>
          <w:b/>
          <w:sz w:val="22"/>
          <w:szCs w:val="24"/>
        </w:rPr>
        <w:t>03</w:t>
      </w:r>
      <w:r>
        <w:rPr>
          <w:rFonts w:ascii="Verdana" w:hAnsi="Verdana" w:cstheme="minorHAnsi"/>
          <w:b/>
          <w:sz w:val="22"/>
          <w:szCs w:val="24"/>
        </w:rPr>
        <w:t xml:space="preserve"> DE </w:t>
      </w:r>
      <w:r w:rsidR="003B3064">
        <w:rPr>
          <w:rFonts w:ascii="Verdana" w:hAnsi="Verdana" w:cstheme="minorHAnsi"/>
          <w:b/>
          <w:sz w:val="22"/>
          <w:szCs w:val="24"/>
        </w:rPr>
        <w:t xml:space="preserve">JUNHO </w:t>
      </w:r>
      <w:r>
        <w:rPr>
          <w:rFonts w:ascii="Verdana" w:hAnsi="Verdana" w:cstheme="minorHAnsi"/>
          <w:b/>
          <w:sz w:val="22"/>
          <w:szCs w:val="24"/>
        </w:rPr>
        <w:t>DE 2022</w:t>
      </w:r>
    </w:p>
    <w:p w:rsidR="008623DF" w:rsidRDefault="008623DF" w:rsidP="008623DF">
      <w:pPr>
        <w:spacing w:after="240" w:line="360" w:lineRule="auto"/>
        <w:rPr>
          <w:rFonts w:ascii="Arial" w:hAnsi="Arial" w:cs="Arial"/>
          <w:sz w:val="24"/>
          <w:szCs w:val="24"/>
        </w:rPr>
      </w:pPr>
    </w:p>
    <w:p w:rsidR="008623DF" w:rsidRDefault="008623DF" w:rsidP="008623DF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(Papel timbrado do Órgão Entidade</w:t>
      </w:r>
      <w:r w:rsidRPr="00A51BF3">
        <w:rPr>
          <w:rFonts w:ascii="Arial" w:hAnsi="Arial" w:cs="Arial"/>
          <w:sz w:val="24"/>
          <w:szCs w:val="24"/>
        </w:rPr>
        <w:t>)</w:t>
      </w:r>
    </w:p>
    <w:p w:rsidR="008623DF" w:rsidRDefault="008623DF" w:rsidP="008623DF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A4DF6">
        <w:rPr>
          <w:rFonts w:ascii="Arial" w:hAnsi="Arial" w:cs="Arial"/>
          <w:b/>
          <w:sz w:val="24"/>
          <w:szCs w:val="24"/>
        </w:rPr>
        <w:t>Carta de Representação – Demonstrações Contábeis do Exercício de 20xx</w:t>
      </w:r>
    </w:p>
    <w:p w:rsidR="008623DF" w:rsidRPr="00AA4DF6" w:rsidRDefault="008623DF" w:rsidP="008623DF">
      <w:pPr>
        <w:spacing w:after="240" w:line="36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Unidade Gestora: </w:t>
      </w:r>
      <w:r w:rsidRPr="00AA4DF6">
        <w:rPr>
          <w:rFonts w:ascii="Arial" w:hAnsi="Arial" w:cs="Arial"/>
          <w:i/>
          <w:sz w:val="16"/>
          <w:szCs w:val="16"/>
        </w:rPr>
        <w:t>[Código SIGEFES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A4DF6">
        <w:rPr>
          <w:rFonts w:ascii="Arial" w:hAnsi="Arial" w:cs="Arial"/>
          <w:i/>
          <w:sz w:val="16"/>
          <w:szCs w:val="16"/>
        </w:rPr>
        <w:t>da Unidade Gestora – nome da Unidade Gestora]</w:t>
      </w:r>
    </w:p>
    <w:p w:rsidR="008623DF" w:rsidRPr="00A51BF3" w:rsidRDefault="008623DF" w:rsidP="008623D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8623DF" w:rsidRPr="00D162C6" w:rsidRDefault="008623DF" w:rsidP="008623DF">
      <w:pPr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[</w:t>
      </w:r>
      <w:proofErr w:type="gramStart"/>
      <w:r>
        <w:rPr>
          <w:rFonts w:ascii="Arial" w:hAnsi="Arial" w:cs="Arial"/>
          <w:bCs/>
          <w:i/>
          <w:sz w:val="24"/>
          <w:szCs w:val="24"/>
        </w:rPr>
        <w:t>local</w:t>
      </w:r>
      <w:proofErr w:type="gramEnd"/>
      <w:r>
        <w:rPr>
          <w:rFonts w:ascii="Arial" w:hAnsi="Arial" w:cs="Arial"/>
          <w:bCs/>
          <w:i/>
          <w:sz w:val="24"/>
          <w:szCs w:val="24"/>
        </w:rPr>
        <w:t>, data]</w:t>
      </w:r>
    </w:p>
    <w:p w:rsidR="008623DF" w:rsidRPr="00A51BF3" w:rsidRDefault="008623DF" w:rsidP="008623D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8623DF" w:rsidRPr="00A51BF3" w:rsidRDefault="008623DF" w:rsidP="008623D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Secretaria de Estado da Fazenda - SEFAZ</w:t>
      </w:r>
    </w:p>
    <w:p w:rsidR="00CF1897" w:rsidRPr="00CF1897" w:rsidRDefault="008623DF" w:rsidP="00CF1897">
      <w:pPr>
        <w:spacing w:after="228" w:line="360" w:lineRule="auto"/>
        <w:ind w:left="-5" w:right="46" w:hanging="10"/>
        <w:jc w:val="both"/>
        <w:rPr>
          <w:rFonts w:ascii="Arial" w:hAnsi="Arial" w:cs="Arial"/>
          <w:sz w:val="24"/>
          <w:szCs w:val="24"/>
        </w:rPr>
      </w:pPr>
      <w:r w:rsidRPr="00A51BF3">
        <w:rPr>
          <w:rFonts w:ascii="Arial" w:hAnsi="Arial" w:cs="Arial"/>
          <w:sz w:val="24"/>
          <w:szCs w:val="24"/>
        </w:rPr>
        <w:t xml:space="preserve">Esta carta de representação é fornecida </w:t>
      </w:r>
      <w:r>
        <w:rPr>
          <w:rFonts w:ascii="Arial" w:hAnsi="Arial" w:cs="Arial"/>
          <w:sz w:val="24"/>
          <w:szCs w:val="24"/>
        </w:rPr>
        <w:t>para subsidiar a carta de representação a ser expedida, por es</w:t>
      </w:r>
      <w:r w:rsidR="005148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a SEFAZ, em conexão com a auditoria realizada pelo Tribunal de Contas do Estado (TCEES) nos </w:t>
      </w:r>
      <w:r w:rsidRPr="00A51BF3">
        <w:rPr>
          <w:rFonts w:ascii="Arial" w:hAnsi="Arial" w:cs="Arial"/>
          <w:sz w:val="24"/>
          <w:szCs w:val="24"/>
        </w:rPr>
        <w:t xml:space="preserve">elementos das demonstrações contábeis consolidadas do </w:t>
      </w:r>
      <w:r w:rsidRPr="00A51BF3">
        <w:rPr>
          <w:rFonts w:ascii="Arial" w:hAnsi="Arial" w:cs="Arial"/>
          <w:bCs/>
          <w:sz w:val="24"/>
          <w:szCs w:val="24"/>
        </w:rPr>
        <w:t>Estado do Espírito Santo</w:t>
      </w:r>
      <w:r w:rsidRPr="00A51BF3">
        <w:rPr>
          <w:rFonts w:ascii="Arial" w:hAnsi="Arial" w:cs="Arial"/>
          <w:sz w:val="24"/>
          <w:szCs w:val="24"/>
        </w:rPr>
        <w:t xml:space="preserve"> para o ano findo em 31 de dezembro de</w:t>
      </w:r>
      <w:r>
        <w:rPr>
          <w:rFonts w:ascii="Arial" w:hAnsi="Arial" w:cs="Arial"/>
          <w:sz w:val="24"/>
          <w:szCs w:val="24"/>
        </w:rPr>
        <w:t xml:space="preserve"> </w:t>
      </w:r>
      <w:r w:rsidR="00CF1897" w:rsidRPr="00CF1897">
        <w:rPr>
          <w:rFonts w:ascii="Arial" w:hAnsi="Arial" w:cs="Arial"/>
          <w:color w:val="FF0000"/>
          <w:sz w:val="24"/>
          <w:szCs w:val="24"/>
        </w:rPr>
        <w:t>20xx</w:t>
      </w:r>
      <w:r w:rsidRPr="00CF1897">
        <w:rPr>
          <w:rFonts w:ascii="Arial" w:hAnsi="Arial" w:cs="Arial"/>
          <w:color w:val="FF0000"/>
          <w:sz w:val="24"/>
          <w:szCs w:val="24"/>
        </w:rPr>
        <w:t xml:space="preserve"> </w:t>
      </w:r>
      <w:r w:rsidRPr="00A51BF3">
        <w:rPr>
          <w:rFonts w:ascii="Arial" w:hAnsi="Arial" w:cs="Arial"/>
          <w:sz w:val="24"/>
          <w:szCs w:val="24"/>
        </w:rPr>
        <w:t xml:space="preserve">com o objetivo de expressar uma opinião </w:t>
      </w:r>
      <w:r w:rsidR="00CF1897">
        <w:rPr>
          <w:rFonts w:ascii="Arial" w:hAnsi="Arial" w:cs="Arial"/>
          <w:sz w:val="24"/>
          <w:szCs w:val="24"/>
        </w:rPr>
        <w:t xml:space="preserve">sobre as </w:t>
      </w:r>
      <w:r w:rsidRPr="00A51BF3">
        <w:rPr>
          <w:rFonts w:ascii="Arial" w:hAnsi="Arial" w:cs="Arial"/>
          <w:sz w:val="24"/>
          <w:szCs w:val="24"/>
        </w:rPr>
        <w:t xml:space="preserve"> demonstrações contábeis</w:t>
      </w:r>
      <w:r w:rsidR="00CF1897">
        <w:rPr>
          <w:rFonts w:ascii="Arial" w:hAnsi="Arial" w:cs="Arial"/>
          <w:sz w:val="24"/>
          <w:szCs w:val="24"/>
        </w:rPr>
        <w:t xml:space="preserve"> consolidadas em 31/12/</w:t>
      </w:r>
      <w:r w:rsidR="00CF1897" w:rsidRPr="00CF1897">
        <w:rPr>
          <w:rFonts w:ascii="Arial" w:hAnsi="Arial" w:cs="Arial"/>
          <w:color w:val="FF0000"/>
          <w:sz w:val="24"/>
          <w:szCs w:val="24"/>
        </w:rPr>
        <w:t>20xx</w:t>
      </w:r>
      <w:r w:rsidR="00CF1897">
        <w:rPr>
          <w:rFonts w:ascii="Arial" w:hAnsi="Arial" w:cs="Arial"/>
          <w:sz w:val="24"/>
          <w:szCs w:val="24"/>
        </w:rPr>
        <w:t xml:space="preserve">, que integram as contas do Governador do Estado do Espírito Santo, </w:t>
      </w:r>
      <w:r w:rsidRPr="00A51BF3">
        <w:rPr>
          <w:rFonts w:ascii="Arial" w:hAnsi="Arial" w:cs="Arial"/>
          <w:sz w:val="24"/>
          <w:szCs w:val="24"/>
        </w:rPr>
        <w:t xml:space="preserve"> </w:t>
      </w:r>
      <w:r w:rsidR="00CF1897" w:rsidRPr="00CF1897">
        <w:rPr>
          <w:rFonts w:ascii="Arial" w:hAnsi="Arial" w:cs="Arial"/>
          <w:sz w:val="24"/>
          <w:szCs w:val="24"/>
        </w:rPr>
        <w:t>refletem adequadamente, em todos os aspectos relevantes, a situação patrimonial, financeira e orçamentária do Estado do Espírito Santo naquela data, de acordo com a Lei 4.320/64, a Lei de Responsabilidade Fiscal e Estrutura de Relatório Financeiro aplicável.</w:t>
      </w:r>
    </w:p>
    <w:p w:rsidR="008623DF" w:rsidRDefault="008623DF" w:rsidP="008623D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51BF3">
        <w:rPr>
          <w:rFonts w:ascii="Arial" w:hAnsi="Arial" w:cs="Arial"/>
          <w:sz w:val="24"/>
          <w:szCs w:val="24"/>
        </w:rPr>
        <w:t xml:space="preserve">Para fins de identificação, </w:t>
      </w:r>
      <w:r>
        <w:rPr>
          <w:rFonts w:ascii="Arial" w:hAnsi="Arial" w:cs="Arial"/>
          <w:sz w:val="24"/>
          <w:szCs w:val="24"/>
        </w:rPr>
        <w:t>as demonstrações contábeis objeto desta carta de representação apresentam os seguintes valores básicos</w:t>
      </w:r>
      <w:r w:rsidR="00F42274">
        <w:rPr>
          <w:rFonts w:ascii="Arial" w:hAnsi="Arial" w:cs="Arial"/>
          <w:sz w:val="24"/>
          <w:szCs w:val="24"/>
        </w:rPr>
        <w:t xml:space="preserve"> para os exercícios de </w:t>
      </w:r>
      <w:r w:rsidR="00F42274" w:rsidRPr="00CF1897">
        <w:rPr>
          <w:rFonts w:ascii="Arial" w:hAnsi="Arial" w:cs="Arial"/>
          <w:color w:val="FF0000"/>
          <w:sz w:val="24"/>
          <w:szCs w:val="24"/>
        </w:rPr>
        <w:t>20</w:t>
      </w:r>
      <w:r w:rsidR="00CF1897" w:rsidRPr="00CF1897">
        <w:rPr>
          <w:rFonts w:ascii="Arial" w:hAnsi="Arial" w:cs="Arial"/>
          <w:color w:val="FF0000"/>
          <w:sz w:val="24"/>
          <w:szCs w:val="24"/>
        </w:rPr>
        <w:t>xx</w:t>
      </w:r>
      <w:r w:rsidR="00F42274">
        <w:rPr>
          <w:rFonts w:ascii="Arial" w:hAnsi="Arial" w:cs="Arial"/>
          <w:sz w:val="24"/>
          <w:szCs w:val="24"/>
        </w:rPr>
        <w:t xml:space="preserve"> e </w:t>
      </w:r>
      <w:r w:rsidR="00F42274" w:rsidRPr="00CF1897">
        <w:rPr>
          <w:rFonts w:ascii="Arial" w:hAnsi="Arial" w:cs="Arial"/>
          <w:color w:val="FF0000"/>
          <w:sz w:val="24"/>
          <w:szCs w:val="24"/>
        </w:rPr>
        <w:t>20</w:t>
      </w:r>
      <w:r w:rsidR="00CF1897" w:rsidRPr="00CF1897">
        <w:rPr>
          <w:rFonts w:ascii="Arial" w:hAnsi="Arial" w:cs="Arial"/>
          <w:color w:val="FF0000"/>
          <w:sz w:val="24"/>
          <w:szCs w:val="24"/>
        </w:rPr>
        <w:t>xx</w:t>
      </w:r>
      <w:r w:rsidR="00F42274" w:rsidRPr="00CF1897">
        <w:rPr>
          <w:rFonts w:ascii="Arial" w:hAnsi="Arial" w:cs="Arial"/>
          <w:color w:val="FF0000"/>
          <w:sz w:val="24"/>
          <w:szCs w:val="24"/>
        </w:rPr>
        <w:t>,</w:t>
      </w:r>
      <w:r w:rsidR="00F42274">
        <w:rPr>
          <w:rFonts w:ascii="Arial" w:hAnsi="Arial" w:cs="Arial"/>
          <w:sz w:val="24"/>
          <w:szCs w:val="24"/>
        </w:rPr>
        <w:t xml:space="preserve"> de acordo com o Sistema Integrado de Gestão das Finanças Públicas do Espírito Santo (SIGEFES), em </w:t>
      </w:r>
      <w:proofErr w:type="spellStart"/>
      <w:r w:rsidR="00F42274">
        <w:rPr>
          <w:rFonts w:ascii="Arial" w:hAnsi="Arial" w:cs="Arial"/>
          <w:sz w:val="24"/>
          <w:szCs w:val="24"/>
        </w:rPr>
        <w:t>xx</w:t>
      </w:r>
      <w:proofErr w:type="spellEnd"/>
      <w:r w:rsidR="00F42274">
        <w:rPr>
          <w:rFonts w:ascii="Arial" w:hAnsi="Arial" w:cs="Arial"/>
          <w:sz w:val="24"/>
          <w:szCs w:val="24"/>
        </w:rPr>
        <w:t>/</w:t>
      </w:r>
      <w:proofErr w:type="spellStart"/>
      <w:r w:rsidR="00F42274">
        <w:rPr>
          <w:rFonts w:ascii="Arial" w:hAnsi="Arial" w:cs="Arial"/>
          <w:sz w:val="24"/>
          <w:szCs w:val="24"/>
        </w:rPr>
        <w:t>xx</w:t>
      </w:r>
      <w:proofErr w:type="spellEnd"/>
      <w:r w:rsidR="00F42274">
        <w:rPr>
          <w:rFonts w:ascii="Arial" w:hAnsi="Arial" w:cs="Arial"/>
          <w:sz w:val="24"/>
          <w:szCs w:val="24"/>
        </w:rPr>
        <w:t>/20xx</w:t>
      </w:r>
      <w:r w:rsidRPr="00A51BF3">
        <w:rPr>
          <w:rFonts w:ascii="Arial" w:hAnsi="Arial" w:cs="Arial"/>
          <w:sz w:val="24"/>
          <w:szCs w:val="24"/>
        </w:rPr>
        <w:t>:</w:t>
      </w:r>
    </w:p>
    <w:p w:rsidR="008623DF" w:rsidRPr="00D9132D" w:rsidRDefault="008623DF" w:rsidP="008623DF">
      <w:pPr>
        <w:pStyle w:val="Corpodetexto"/>
        <w:ind w:right="-1876"/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Unidade Gestora: </w:t>
      </w:r>
      <w:r>
        <w:rPr>
          <w:rFonts w:asciiTheme="minorHAnsi" w:hAnsiTheme="minorHAnsi" w:cstheme="minorHAnsi"/>
          <w:i/>
          <w:sz w:val="20"/>
        </w:rPr>
        <w:t>[Código SIGEFES – Nome da Unidade Gestora]</w:t>
      </w:r>
    </w:p>
    <w:p w:rsidR="008623DF" w:rsidRPr="00D8660D" w:rsidRDefault="008623DF" w:rsidP="008623DF">
      <w:pPr>
        <w:jc w:val="both"/>
        <w:rPr>
          <w:rFonts w:ascii="Garamond" w:hAnsi="Garamond"/>
        </w:rPr>
      </w:pPr>
    </w:p>
    <w:p w:rsidR="008623DF" w:rsidRDefault="008623DF" w:rsidP="008623DF">
      <w:pPr>
        <w:jc w:val="both"/>
        <w:rPr>
          <w:rFonts w:ascii="Arial" w:hAnsi="Arial" w:cs="Arial"/>
          <w:sz w:val="24"/>
          <w:szCs w:val="24"/>
        </w:rPr>
      </w:pPr>
    </w:p>
    <w:p w:rsidR="008623DF" w:rsidRPr="00D8660D" w:rsidRDefault="008623DF" w:rsidP="008623DF">
      <w:pPr>
        <w:jc w:val="both"/>
        <w:rPr>
          <w:rFonts w:ascii="Garamond" w:hAnsi="Garamond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964"/>
        <w:gridCol w:w="2410"/>
        <w:gridCol w:w="2552"/>
      </w:tblGrid>
      <w:tr w:rsidR="008623DF" w:rsidRPr="000E1104" w:rsidTr="00A46A79">
        <w:tc>
          <w:tcPr>
            <w:tcW w:w="3964" w:type="dxa"/>
          </w:tcPr>
          <w:p w:rsidR="008623DF" w:rsidRPr="000E1104" w:rsidRDefault="008623DF" w:rsidP="00A46A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8623DF" w:rsidRPr="000E1104" w:rsidRDefault="008623DF" w:rsidP="00A46A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E1104">
              <w:rPr>
                <w:rFonts w:ascii="Arial" w:hAnsi="Arial" w:cs="Arial"/>
                <w:b/>
                <w:bCs/>
              </w:rPr>
              <w:t>31/12</w:t>
            </w:r>
            <w:r w:rsidRPr="002A5128">
              <w:rPr>
                <w:rFonts w:ascii="Arial" w:hAnsi="Arial" w:cs="Arial"/>
                <w:bCs/>
                <w:i/>
                <w:sz w:val="16"/>
                <w:szCs w:val="16"/>
              </w:rPr>
              <w:t>/ [exercício de referência das demonstrações contábeis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]</w:t>
            </w:r>
            <w:r w:rsidRPr="000E1104">
              <w:rPr>
                <w:rFonts w:ascii="Arial" w:hAnsi="Arial" w:cs="Arial"/>
                <w:b/>
                <w:bCs/>
              </w:rPr>
              <w:t xml:space="preserve"> (R$)</w:t>
            </w:r>
          </w:p>
        </w:tc>
        <w:tc>
          <w:tcPr>
            <w:tcW w:w="2552" w:type="dxa"/>
          </w:tcPr>
          <w:p w:rsidR="008623DF" w:rsidRPr="000E1104" w:rsidRDefault="008623DF" w:rsidP="00A46A79">
            <w:pPr>
              <w:jc w:val="center"/>
              <w:rPr>
                <w:rFonts w:ascii="Arial" w:hAnsi="Arial" w:cs="Arial"/>
                <w:b/>
                <w:bCs/>
              </w:rPr>
            </w:pPr>
            <w:r w:rsidRPr="000E1104">
              <w:rPr>
                <w:rFonts w:ascii="Arial" w:hAnsi="Arial" w:cs="Arial"/>
                <w:b/>
                <w:bCs/>
              </w:rPr>
              <w:t>31/12/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A5128">
              <w:rPr>
                <w:rFonts w:ascii="Arial" w:hAnsi="Arial" w:cs="Arial"/>
                <w:bCs/>
                <w:i/>
                <w:sz w:val="16"/>
                <w:szCs w:val="16"/>
              </w:rPr>
              <w:t>[exercício anterior ao de referência das demonstrações contábeis]</w:t>
            </w:r>
            <w:r w:rsidRPr="002A5128">
              <w:rPr>
                <w:rFonts w:ascii="Arial" w:hAnsi="Arial" w:cs="Arial"/>
                <w:bCs/>
              </w:rPr>
              <w:t xml:space="preserve"> </w:t>
            </w:r>
            <w:r w:rsidRPr="000E1104">
              <w:rPr>
                <w:rFonts w:ascii="Arial" w:hAnsi="Arial" w:cs="Arial"/>
                <w:b/>
                <w:bCs/>
              </w:rPr>
              <w:t>(R$)</w:t>
            </w:r>
          </w:p>
        </w:tc>
      </w:tr>
      <w:tr w:rsidR="008623DF" w:rsidRPr="000E1104" w:rsidTr="00A46A79">
        <w:tc>
          <w:tcPr>
            <w:tcW w:w="3964" w:type="dxa"/>
          </w:tcPr>
          <w:p w:rsidR="008623DF" w:rsidRPr="000E1104" w:rsidRDefault="008623DF" w:rsidP="00A46A79">
            <w:pPr>
              <w:jc w:val="both"/>
              <w:rPr>
                <w:rFonts w:ascii="Arial" w:hAnsi="Arial" w:cs="Arial"/>
                <w:b/>
                <w:bCs/>
              </w:rPr>
            </w:pPr>
            <w:r w:rsidRPr="000E1104">
              <w:rPr>
                <w:rFonts w:ascii="Arial" w:hAnsi="Arial" w:cs="Arial"/>
                <w:b/>
                <w:bCs/>
              </w:rPr>
              <w:t>Total do ativo</w:t>
            </w:r>
          </w:p>
        </w:tc>
        <w:tc>
          <w:tcPr>
            <w:tcW w:w="2410" w:type="dxa"/>
          </w:tcPr>
          <w:p w:rsidR="008623DF" w:rsidRPr="000E1104" w:rsidRDefault="008623DF" w:rsidP="00A46A7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8623DF" w:rsidRPr="000E1104" w:rsidRDefault="008623DF" w:rsidP="00A46A79">
            <w:pPr>
              <w:jc w:val="right"/>
              <w:rPr>
                <w:rFonts w:ascii="Arial" w:hAnsi="Arial" w:cs="Arial"/>
              </w:rPr>
            </w:pPr>
          </w:p>
        </w:tc>
      </w:tr>
      <w:tr w:rsidR="008623DF" w:rsidRPr="000E1104" w:rsidTr="00A46A79">
        <w:tc>
          <w:tcPr>
            <w:tcW w:w="3964" w:type="dxa"/>
          </w:tcPr>
          <w:p w:rsidR="008623DF" w:rsidRPr="000E1104" w:rsidRDefault="008623DF" w:rsidP="00A46A79">
            <w:pPr>
              <w:jc w:val="both"/>
              <w:rPr>
                <w:rFonts w:ascii="Arial" w:hAnsi="Arial" w:cs="Arial"/>
                <w:b/>
                <w:bCs/>
              </w:rPr>
            </w:pPr>
            <w:r w:rsidRPr="000E1104">
              <w:rPr>
                <w:rFonts w:ascii="Arial" w:hAnsi="Arial" w:cs="Arial"/>
                <w:b/>
                <w:bCs/>
              </w:rPr>
              <w:t>Total das exigibilidades</w:t>
            </w:r>
          </w:p>
        </w:tc>
        <w:tc>
          <w:tcPr>
            <w:tcW w:w="2410" w:type="dxa"/>
          </w:tcPr>
          <w:p w:rsidR="008623DF" w:rsidRPr="000E1104" w:rsidRDefault="008623DF" w:rsidP="00A46A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623DF" w:rsidRPr="000E1104" w:rsidRDefault="008623DF" w:rsidP="00A46A79">
            <w:pPr>
              <w:jc w:val="right"/>
              <w:rPr>
                <w:rFonts w:ascii="Arial" w:hAnsi="Arial" w:cs="Arial"/>
              </w:rPr>
            </w:pPr>
          </w:p>
        </w:tc>
      </w:tr>
      <w:tr w:rsidR="008623DF" w:rsidRPr="000E1104" w:rsidTr="00A46A79">
        <w:tc>
          <w:tcPr>
            <w:tcW w:w="3964" w:type="dxa"/>
          </w:tcPr>
          <w:p w:rsidR="008623DF" w:rsidRPr="000E1104" w:rsidRDefault="008623DF" w:rsidP="00A46A79">
            <w:pPr>
              <w:jc w:val="both"/>
              <w:rPr>
                <w:rFonts w:ascii="Arial" w:hAnsi="Arial" w:cs="Arial"/>
                <w:b/>
                <w:bCs/>
              </w:rPr>
            </w:pPr>
            <w:r w:rsidRPr="000E1104">
              <w:rPr>
                <w:rFonts w:ascii="Arial" w:hAnsi="Arial" w:cs="Arial"/>
                <w:b/>
                <w:bCs/>
              </w:rPr>
              <w:t>Patrimônio Líquido</w:t>
            </w:r>
          </w:p>
        </w:tc>
        <w:tc>
          <w:tcPr>
            <w:tcW w:w="2410" w:type="dxa"/>
          </w:tcPr>
          <w:p w:rsidR="008623DF" w:rsidRPr="000E1104" w:rsidRDefault="008623DF" w:rsidP="00A46A7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623DF" w:rsidRPr="000E1104" w:rsidRDefault="008623DF" w:rsidP="00A46A79">
            <w:pPr>
              <w:jc w:val="right"/>
              <w:rPr>
                <w:rFonts w:ascii="Arial" w:hAnsi="Arial" w:cs="Arial"/>
              </w:rPr>
            </w:pPr>
          </w:p>
        </w:tc>
      </w:tr>
      <w:tr w:rsidR="008623DF" w:rsidRPr="000E1104" w:rsidTr="00A46A79">
        <w:tc>
          <w:tcPr>
            <w:tcW w:w="3964" w:type="dxa"/>
          </w:tcPr>
          <w:p w:rsidR="008623DF" w:rsidRPr="000E1104" w:rsidRDefault="008623DF" w:rsidP="00A46A79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Resultado Patrimonial do Período</w:t>
            </w:r>
          </w:p>
        </w:tc>
        <w:tc>
          <w:tcPr>
            <w:tcW w:w="2410" w:type="dxa"/>
          </w:tcPr>
          <w:p w:rsidR="008623DF" w:rsidRPr="000E1104" w:rsidRDefault="008623DF" w:rsidP="00A46A79">
            <w:pPr>
              <w:tabs>
                <w:tab w:val="left" w:pos="450"/>
              </w:tabs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8623DF" w:rsidRPr="000E1104" w:rsidRDefault="008623DF" w:rsidP="00A46A79">
            <w:pPr>
              <w:jc w:val="right"/>
              <w:rPr>
                <w:rFonts w:ascii="Arial" w:hAnsi="Arial" w:cs="Arial"/>
              </w:rPr>
            </w:pPr>
          </w:p>
        </w:tc>
      </w:tr>
    </w:tbl>
    <w:p w:rsidR="008623DF" w:rsidRPr="00D8660D" w:rsidRDefault="008623DF" w:rsidP="008623DF">
      <w:pPr>
        <w:jc w:val="both"/>
        <w:rPr>
          <w:rFonts w:ascii="Garamond" w:hAnsi="Garamond"/>
        </w:rPr>
      </w:pPr>
    </w:p>
    <w:p w:rsidR="008623DF" w:rsidRDefault="008623DF" w:rsidP="008623DF">
      <w:pPr>
        <w:jc w:val="both"/>
        <w:rPr>
          <w:rFonts w:ascii="Garamond" w:hAnsi="Garamond"/>
        </w:rPr>
      </w:pPr>
    </w:p>
    <w:p w:rsidR="008623DF" w:rsidRPr="00605DD4" w:rsidRDefault="00F42274" w:rsidP="008623D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Confirmamos, conforme as devidas competências atribuídas pelos normativos legais e </w:t>
      </w:r>
      <w:proofErr w:type="spellStart"/>
      <w:r>
        <w:rPr>
          <w:rFonts w:ascii="Arial" w:hAnsi="Arial" w:cs="Arial"/>
          <w:sz w:val="24"/>
          <w:szCs w:val="24"/>
        </w:rPr>
        <w:t>infralegais</w:t>
      </w:r>
      <w:proofErr w:type="spellEnd"/>
      <w:r w:rsidR="00514863">
        <w:rPr>
          <w:rFonts w:ascii="Arial" w:hAnsi="Arial" w:cs="Arial"/>
          <w:sz w:val="24"/>
          <w:szCs w:val="24"/>
        </w:rPr>
        <w:t xml:space="preserve"> vigentes aos signatários desta Carta, que cumprimos nossas responsabilidades</w:t>
      </w:r>
      <w:r w:rsidR="008623DF">
        <w:rPr>
          <w:rFonts w:ascii="Arial" w:hAnsi="Arial" w:cs="Arial"/>
          <w:sz w:val="24"/>
          <w:szCs w:val="24"/>
        </w:rPr>
        <w:t>:</w:t>
      </w:r>
    </w:p>
    <w:p w:rsidR="00514863" w:rsidRDefault="008623DF" w:rsidP="00514863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14863">
        <w:rPr>
          <w:rFonts w:ascii="Arial" w:hAnsi="Arial" w:cs="Arial"/>
          <w:sz w:val="24"/>
          <w:szCs w:val="24"/>
        </w:rPr>
        <w:t>pela</w:t>
      </w:r>
      <w:proofErr w:type="gramEnd"/>
      <w:r w:rsidRPr="00514863">
        <w:rPr>
          <w:rFonts w:ascii="Arial" w:hAnsi="Arial" w:cs="Arial"/>
          <w:sz w:val="24"/>
          <w:szCs w:val="24"/>
        </w:rPr>
        <w:t xml:space="preserve"> elaboração e adequada apresentação das demonstrações contábeis da Unidade Gestora</w:t>
      </w:r>
      <w:r w:rsidRPr="00514863">
        <w:rPr>
          <w:rFonts w:cstheme="minorHAnsi"/>
          <w:color w:val="2D2D2D"/>
          <w:w w:val="105"/>
          <w:sz w:val="20"/>
          <w:szCs w:val="20"/>
        </w:rPr>
        <w:t xml:space="preserve">: </w:t>
      </w:r>
      <w:r w:rsidRPr="00514863">
        <w:rPr>
          <w:rFonts w:cstheme="minorHAnsi"/>
          <w:i/>
          <w:sz w:val="20"/>
        </w:rPr>
        <w:t>[Código SIGEFES da Unidade Gestora – Nome da Unidade Gestora]</w:t>
      </w:r>
      <w:r w:rsidRPr="00514863">
        <w:rPr>
          <w:rFonts w:ascii="Arial" w:hAnsi="Arial" w:cs="Arial"/>
          <w:sz w:val="24"/>
          <w:szCs w:val="24"/>
        </w:rPr>
        <w:t xml:space="preserve">, </w:t>
      </w:r>
      <w:r w:rsidRPr="00514863">
        <w:rPr>
          <w:rFonts w:ascii="Arial" w:hAnsi="Arial" w:cs="Arial"/>
          <w:bCs/>
          <w:sz w:val="24"/>
          <w:szCs w:val="24"/>
        </w:rPr>
        <w:t>de acordo</w:t>
      </w:r>
      <w:r w:rsidR="00514863" w:rsidRPr="00514863">
        <w:rPr>
          <w:rFonts w:ascii="Arial" w:hAnsi="Arial" w:cs="Arial"/>
          <w:bCs/>
          <w:sz w:val="24"/>
          <w:szCs w:val="24"/>
        </w:rPr>
        <w:t xml:space="preserve"> com a Estrutura de Relatório Financeiro aplicável para a elaboração das Demonstrações Contábeis Aplicadas ao Setor Público (DCASP)</w:t>
      </w:r>
      <w:r w:rsidRPr="00514863">
        <w:rPr>
          <w:rFonts w:ascii="Arial" w:hAnsi="Arial" w:cs="Arial"/>
          <w:bCs/>
          <w:sz w:val="24"/>
          <w:szCs w:val="24"/>
        </w:rPr>
        <w:t xml:space="preserve"> </w:t>
      </w:r>
      <w:r w:rsidR="00514863">
        <w:rPr>
          <w:rFonts w:ascii="Arial" w:hAnsi="Arial" w:cs="Arial"/>
          <w:bCs/>
          <w:sz w:val="24"/>
          <w:szCs w:val="24"/>
        </w:rPr>
        <w:t>e pela realização das atividades, operações e transações subjacentes de acordo com a legislação aplicável</w:t>
      </w:r>
      <w:r w:rsidRPr="00514863">
        <w:rPr>
          <w:rFonts w:ascii="Arial" w:hAnsi="Arial" w:cs="Arial"/>
          <w:sz w:val="24"/>
          <w:szCs w:val="24"/>
        </w:rPr>
        <w:t>;</w:t>
      </w:r>
    </w:p>
    <w:p w:rsidR="00514863" w:rsidRDefault="00514863" w:rsidP="00514863">
      <w:pPr>
        <w:pStyle w:val="PargrafodaLista"/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514863" w:rsidRDefault="00514863" w:rsidP="00514863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pelo</w:t>
      </w:r>
      <w:proofErr w:type="gramEnd"/>
      <w:r>
        <w:rPr>
          <w:rFonts w:ascii="Arial" w:hAnsi="Arial" w:cs="Arial"/>
          <w:sz w:val="24"/>
          <w:szCs w:val="24"/>
        </w:rPr>
        <w:t xml:space="preserve"> estabelecimento dos controles internos que entendemos como necessários para permitir a</w:t>
      </w:r>
      <w:r w:rsidR="008623DF" w:rsidRPr="00514863">
        <w:rPr>
          <w:rFonts w:ascii="Arial" w:hAnsi="Arial" w:cs="Arial"/>
          <w:sz w:val="24"/>
          <w:szCs w:val="24"/>
        </w:rPr>
        <w:t xml:space="preserve"> elaboração de demonstrações contábeis livres de distorção relevantes, independentemente se causada por fraude ou erro;</w:t>
      </w:r>
    </w:p>
    <w:p w:rsidR="00514863" w:rsidRPr="00514863" w:rsidRDefault="00514863" w:rsidP="00514863">
      <w:pPr>
        <w:pStyle w:val="PargrafodaLista"/>
        <w:rPr>
          <w:rFonts w:ascii="Arial" w:hAnsi="Arial" w:cs="Arial"/>
          <w:sz w:val="24"/>
          <w:szCs w:val="24"/>
        </w:rPr>
      </w:pPr>
    </w:p>
    <w:p w:rsidR="00514863" w:rsidRPr="00514863" w:rsidRDefault="00514863" w:rsidP="00514863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14863">
        <w:rPr>
          <w:rFonts w:ascii="Arial" w:hAnsi="Arial" w:cs="Arial"/>
          <w:sz w:val="24"/>
          <w:szCs w:val="24"/>
        </w:rPr>
        <w:t>de</w:t>
      </w:r>
      <w:proofErr w:type="gramEnd"/>
      <w:r w:rsidRPr="00514863">
        <w:rPr>
          <w:rFonts w:ascii="Arial" w:hAnsi="Arial" w:cs="Arial"/>
          <w:sz w:val="24"/>
          <w:szCs w:val="24"/>
        </w:rPr>
        <w:t xml:space="preserve"> lhes fornecer:</w:t>
      </w:r>
    </w:p>
    <w:p w:rsidR="00514863" w:rsidRPr="00F51558" w:rsidRDefault="00514863" w:rsidP="00514863">
      <w:pPr>
        <w:numPr>
          <w:ilvl w:val="1"/>
          <w:numId w:val="14"/>
        </w:numPr>
        <w:spacing w:after="4" w:line="366" w:lineRule="auto"/>
        <w:ind w:left="1134" w:right="49"/>
        <w:jc w:val="both"/>
        <w:rPr>
          <w:sz w:val="24"/>
          <w:szCs w:val="24"/>
        </w:rPr>
      </w:pPr>
      <w:r w:rsidRPr="00F51558">
        <w:rPr>
          <w:rFonts w:ascii="Garamond" w:eastAsia="Garamond" w:hAnsi="Garamond" w:cs="Garamond"/>
          <w:sz w:val="24"/>
          <w:szCs w:val="24"/>
        </w:rPr>
        <w:t xml:space="preserve"> </w:t>
      </w:r>
      <w:proofErr w:type="gramStart"/>
      <w:r w:rsidRPr="00F51558">
        <w:rPr>
          <w:rFonts w:ascii="Arial" w:eastAsia="Arial" w:hAnsi="Arial" w:cs="Arial"/>
          <w:sz w:val="24"/>
          <w:szCs w:val="24"/>
        </w:rPr>
        <w:t>todas</w:t>
      </w:r>
      <w:proofErr w:type="gramEnd"/>
      <w:r w:rsidRPr="00F51558">
        <w:rPr>
          <w:rFonts w:ascii="Arial" w:eastAsia="Arial" w:hAnsi="Arial" w:cs="Arial"/>
          <w:sz w:val="24"/>
          <w:szCs w:val="24"/>
        </w:rPr>
        <w:t xml:space="preserve"> as informações relevantes que são do nosso conhecimento para a elaboração das demonstrações contábeis</w:t>
      </w:r>
      <w:r>
        <w:rPr>
          <w:rFonts w:ascii="Arial" w:eastAsia="Arial" w:hAnsi="Arial" w:cs="Arial"/>
          <w:sz w:val="24"/>
          <w:szCs w:val="24"/>
        </w:rPr>
        <w:t xml:space="preserve"> consolidadas</w:t>
      </w:r>
      <w:r w:rsidRPr="00F51558">
        <w:rPr>
          <w:rFonts w:ascii="Arial" w:eastAsia="Arial" w:hAnsi="Arial" w:cs="Arial"/>
          <w:sz w:val="24"/>
          <w:szCs w:val="24"/>
        </w:rPr>
        <w:t>, como</w:t>
      </w:r>
      <w:r>
        <w:rPr>
          <w:rFonts w:ascii="Arial" w:eastAsia="Arial" w:hAnsi="Arial" w:cs="Arial"/>
          <w:sz w:val="24"/>
          <w:szCs w:val="24"/>
        </w:rPr>
        <w:t xml:space="preserve"> esclarecimentos relativos a registros de ajustes</w:t>
      </w:r>
      <w:r w:rsidRPr="00F51558">
        <w:rPr>
          <w:rFonts w:ascii="Arial" w:eastAsia="Arial" w:hAnsi="Arial" w:cs="Arial"/>
          <w:sz w:val="24"/>
          <w:szCs w:val="24"/>
        </w:rPr>
        <w:t xml:space="preserve">, documentação e outros assuntos;  </w:t>
      </w:r>
      <w:r>
        <w:rPr>
          <w:rFonts w:ascii="Arial" w:eastAsia="Arial" w:hAnsi="Arial" w:cs="Arial"/>
          <w:sz w:val="24"/>
          <w:szCs w:val="24"/>
        </w:rPr>
        <w:t>e</w:t>
      </w:r>
    </w:p>
    <w:p w:rsidR="00514863" w:rsidRDefault="00514863" w:rsidP="00514863">
      <w:pPr>
        <w:numPr>
          <w:ilvl w:val="1"/>
          <w:numId w:val="14"/>
        </w:numPr>
        <w:spacing w:after="32" w:line="366" w:lineRule="auto"/>
        <w:ind w:left="1134" w:right="49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F51558">
        <w:rPr>
          <w:rFonts w:ascii="Arial" w:eastAsia="Arial" w:hAnsi="Arial" w:cs="Arial"/>
          <w:sz w:val="24"/>
          <w:szCs w:val="24"/>
        </w:rPr>
        <w:t>informações</w:t>
      </w:r>
      <w:proofErr w:type="gramEnd"/>
      <w:r w:rsidRPr="00F51558">
        <w:rPr>
          <w:rFonts w:ascii="Arial" w:eastAsia="Arial" w:hAnsi="Arial" w:cs="Arial"/>
          <w:sz w:val="24"/>
          <w:szCs w:val="24"/>
        </w:rPr>
        <w:t xml:space="preserve"> adicionais que V.Sas. </w:t>
      </w:r>
      <w:proofErr w:type="gramStart"/>
      <w:r w:rsidRPr="00F51558">
        <w:rPr>
          <w:rFonts w:ascii="Arial" w:eastAsia="Arial" w:hAnsi="Arial" w:cs="Arial"/>
          <w:sz w:val="24"/>
          <w:szCs w:val="24"/>
        </w:rPr>
        <w:t>nos</w:t>
      </w:r>
      <w:proofErr w:type="gramEnd"/>
      <w:r w:rsidRPr="00F51558">
        <w:rPr>
          <w:rFonts w:ascii="Arial" w:eastAsia="Arial" w:hAnsi="Arial" w:cs="Arial"/>
          <w:sz w:val="24"/>
          <w:szCs w:val="24"/>
        </w:rPr>
        <w:t xml:space="preserve"> solicitaram para fins </w:t>
      </w:r>
      <w:r>
        <w:rPr>
          <w:rFonts w:ascii="Arial" w:eastAsia="Arial" w:hAnsi="Arial" w:cs="Arial"/>
          <w:sz w:val="24"/>
          <w:szCs w:val="24"/>
        </w:rPr>
        <w:t>da elaboração das demonstrações contábeis consolidadas</w:t>
      </w:r>
      <w:r w:rsidR="00CF1897">
        <w:rPr>
          <w:rFonts w:ascii="Arial" w:eastAsia="Arial" w:hAnsi="Arial" w:cs="Arial"/>
          <w:sz w:val="24"/>
          <w:szCs w:val="24"/>
        </w:rPr>
        <w:t xml:space="preserve"> sem distorção relevante</w:t>
      </w:r>
      <w:r>
        <w:rPr>
          <w:rFonts w:ascii="Arial" w:eastAsia="Arial" w:hAnsi="Arial" w:cs="Arial"/>
          <w:sz w:val="24"/>
          <w:szCs w:val="24"/>
        </w:rPr>
        <w:t>;</w:t>
      </w:r>
      <w:r w:rsidRPr="00F51558">
        <w:rPr>
          <w:rFonts w:ascii="Arial" w:eastAsia="Arial" w:hAnsi="Arial" w:cs="Arial"/>
          <w:sz w:val="24"/>
          <w:szCs w:val="24"/>
        </w:rPr>
        <w:t xml:space="preserve">  </w:t>
      </w:r>
    </w:p>
    <w:p w:rsidR="00514863" w:rsidRDefault="00514863" w:rsidP="00514863">
      <w:pPr>
        <w:spacing w:after="32" w:line="366" w:lineRule="auto"/>
        <w:ind w:left="1134" w:right="49"/>
        <w:jc w:val="both"/>
        <w:rPr>
          <w:sz w:val="24"/>
          <w:szCs w:val="24"/>
        </w:rPr>
      </w:pPr>
    </w:p>
    <w:p w:rsidR="00514863" w:rsidRPr="00514863" w:rsidRDefault="00514863" w:rsidP="00514863">
      <w:pPr>
        <w:pStyle w:val="PargrafodaLista"/>
        <w:numPr>
          <w:ilvl w:val="0"/>
          <w:numId w:val="10"/>
        </w:num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14863">
        <w:rPr>
          <w:rFonts w:ascii="Arial" w:hAnsi="Arial" w:cs="Arial"/>
          <w:sz w:val="24"/>
          <w:szCs w:val="24"/>
        </w:rPr>
        <w:t>de</w:t>
      </w:r>
      <w:proofErr w:type="gramEnd"/>
      <w:r w:rsidRPr="005148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comunicar ao Órgão Central de Controle Interno</w:t>
      </w:r>
      <w:r w:rsidRPr="00514863">
        <w:rPr>
          <w:rFonts w:ascii="Arial" w:hAnsi="Arial" w:cs="Arial"/>
          <w:sz w:val="24"/>
          <w:szCs w:val="24"/>
        </w:rPr>
        <w:t xml:space="preserve"> todas as informações relativas à fraude ou suspeita de fraude de que temos conhecimento e que afetem a entidade e envolvam:</w:t>
      </w:r>
    </w:p>
    <w:p w:rsidR="00514863" w:rsidRDefault="00514863" w:rsidP="00514863">
      <w:pPr>
        <w:pStyle w:val="PargrafodaLista"/>
        <w:numPr>
          <w:ilvl w:val="0"/>
          <w:numId w:val="13"/>
        </w:numPr>
        <w:spacing w:after="240" w:line="360" w:lineRule="auto"/>
        <w:ind w:left="1134" w:right="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administração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514863" w:rsidRDefault="00514863" w:rsidP="00514863">
      <w:pPr>
        <w:pStyle w:val="PargrafodaLista"/>
        <w:numPr>
          <w:ilvl w:val="0"/>
          <w:numId w:val="13"/>
        </w:numPr>
        <w:spacing w:after="240" w:line="360" w:lineRule="auto"/>
        <w:ind w:left="1134" w:right="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servidores</w:t>
      </w:r>
      <w:proofErr w:type="gramEnd"/>
      <w:r>
        <w:rPr>
          <w:rFonts w:ascii="Arial" w:hAnsi="Arial" w:cs="Arial"/>
          <w:sz w:val="24"/>
          <w:szCs w:val="24"/>
        </w:rPr>
        <w:t xml:space="preserve"> ou empregados com funções significativas no controle interno; ou</w:t>
      </w:r>
    </w:p>
    <w:p w:rsidR="00514863" w:rsidRDefault="00514863" w:rsidP="00514863">
      <w:pPr>
        <w:pStyle w:val="PargrafodaLista"/>
        <w:numPr>
          <w:ilvl w:val="0"/>
          <w:numId w:val="13"/>
        </w:numPr>
        <w:spacing w:after="240" w:line="360" w:lineRule="auto"/>
        <w:ind w:left="1134" w:right="51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outros</w:t>
      </w:r>
      <w:proofErr w:type="gramEnd"/>
      <w:r>
        <w:rPr>
          <w:rFonts w:ascii="Arial" w:hAnsi="Arial" w:cs="Arial"/>
          <w:sz w:val="24"/>
          <w:szCs w:val="24"/>
        </w:rPr>
        <w:t xml:space="preserve"> em que a fraude poderia ter efeito relevante sobre as demonstrações contábeis.</w:t>
      </w:r>
    </w:p>
    <w:p w:rsidR="003354D3" w:rsidRPr="00F51558" w:rsidRDefault="003354D3" w:rsidP="003354D3">
      <w:pPr>
        <w:pStyle w:val="PargrafodaLista"/>
        <w:spacing w:after="240" w:line="360" w:lineRule="auto"/>
        <w:ind w:left="1134" w:right="51"/>
        <w:jc w:val="both"/>
        <w:rPr>
          <w:rFonts w:ascii="Arial" w:hAnsi="Arial" w:cs="Arial"/>
          <w:sz w:val="24"/>
          <w:szCs w:val="24"/>
        </w:rPr>
      </w:pPr>
    </w:p>
    <w:p w:rsidR="003354D3" w:rsidRDefault="003354D3" w:rsidP="003354D3">
      <w:pPr>
        <w:pStyle w:val="PargrafodaLista"/>
        <w:numPr>
          <w:ilvl w:val="0"/>
          <w:numId w:val="10"/>
        </w:numPr>
        <w:spacing w:after="240" w:line="360" w:lineRule="auto"/>
        <w:ind w:right="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divulgar ao Órgão Central de Controle Interno </w:t>
      </w:r>
      <w:r w:rsidR="00514863" w:rsidRPr="003354D3">
        <w:rPr>
          <w:rFonts w:ascii="Arial" w:hAnsi="Arial" w:cs="Arial"/>
          <w:sz w:val="24"/>
          <w:szCs w:val="24"/>
        </w:rPr>
        <w:t>todas as informações comunicadas por servidores, antigos servidores, empregados e/ou outros colaboradores relativas às alegações de fraude ou suspeita de fraude que afetem as demonstrações contábeis da entidade;</w:t>
      </w:r>
    </w:p>
    <w:p w:rsidR="003354D3" w:rsidRDefault="003354D3" w:rsidP="003354D3">
      <w:pPr>
        <w:pStyle w:val="PargrafodaLista"/>
        <w:spacing w:after="240" w:line="360" w:lineRule="auto"/>
        <w:ind w:right="51"/>
        <w:jc w:val="both"/>
        <w:rPr>
          <w:rFonts w:ascii="Arial" w:hAnsi="Arial" w:cs="Arial"/>
          <w:sz w:val="24"/>
          <w:szCs w:val="24"/>
        </w:rPr>
      </w:pPr>
    </w:p>
    <w:p w:rsidR="00514863" w:rsidRPr="003354D3" w:rsidRDefault="00514863" w:rsidP="003354D3">
      <w:pPr>
        <w:pStyle w:val="PargrafodaLista"/>
        <w:numPr>
          <w:ilvl w:val="0"/>
          <w:numId w:val="10"/>
        </w:numPr>
        <w:spacing w:after="240" w:line="360" w:lineRule="auto"/>
        <w:ind w:right="51"/>
        <w:jc w:val="both"/>
        <w:rPr>
          <w:rFonts w:ascii="Arial" w:hAnsi="Arial" w:cs="Arial"/>
          <w:sz w:val="24"/>
          <w:szCs w:val="24"/>
        </w:rPr>
      </w:pPr>
      <w:proofErr w:type="gramStart"/>
      <w:r w:rsidRPr="003354D3">
        <w:rPr>
          <w:rFonts w:ascii="Arial" w:hAnsi="Arial" w:cs="Arial"/>
          <w:sz w:val="24"/>
          <w:szCs w:val="24"/>
        </w:rPr>
        <w:t>de</w:t>
      </w:r>
      <w:proofErr w:type="gramEnd"/>
      <w:r w:rsidRPr="003354D3">
        <w:rPr>
          <w:rFonts w:ascii="Arial" w:hAnsi="Arial" w:cs="Arial"/>
          <w:sz w:val="24"/>
          <w:szCs w:val="24"/>
        </w:rPr>
        <w:t xml:space="preserve"> divulgar a V.Sas. </w:t>
      </w:r>
      <w:proofErr w:type="gramStart"/>
      <w:r w:rsidRPr="003354D3">
        <w:rPr>
          <w:rFonts w:ascii="Arial" w:hAnsi="Arial" w:cs="Arial"/>
          <w:sz w:val="24"/>
          <w:szCs w:val="24"/>
        </w:rPr>
        <w:t>todos</w:t>
      </w:r>
      <w:proofErr w:type="gramEnd"/>
      <w:r w:rsidRPr="003354D3">
        <w:rPr>
          <w:rFonts w:ascii="Arial" w:hAnsi="Arial" w:cs="Arial"/>
          <w:sz w:val="24"/>
          <w:szCs w:val="24"/>
        </w:rPr>
        <w:t xml:space="preserve"> os casos que temos conhecimento de não conformidade ou suspeita de não conformidade com leis e regulamentos, cujos efeitos devem ser considerados na elaboração das demonstrações contábeis;</w:t>
      </w:r>
    </w:p>
    <w:p w:rsidR="003354D3" w:rsidRDefault="003354D3" w:rsidP="00514863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14863" w:rsidRDefault="00514863" w:rsidP="00514863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Adicionalmente às confirmações acima, declaramos que t</w:t>
      </w:r>
      <w:r w:rsidRPr="00EF067A">
        <w:rPr>
          <w:rFonts w:ascii="Arial" w:hAnsi="Arial" w:cs="Arial"/>
          <w:sz w:val="24"/>
          <w:szCs w:val="24"/>
        </w:rPr>
        <w:t xml:space="preserve">odos os eventos subsequentes à data das demonstrações contábeis (31/12/2022) que tomamos conhecimento até </w:t>
      </w:r>
      <w:r w:rsidR="003354D3">
        <w:rPr>
          <w:rFonts w:ascii="Arial" w:hAnsi="Arial" w:cs="Arial"/>
          <w:color w:val="FF0000"/>
          <w:sz w:val="24"/>
          <w:szCs w:val="24"/>
        </w:rPr>
        <w:t>[data de envio da PCM 12/2022 da Unidade Gestora]</w:t>
      </w:r>
      <w:r w:rsidRPr="00EF067A">
        <w:rPr>
          <w:rFonts w:ascii="Arial" w:hAnsi="Arial" w:cs="Arial"/>
          <w:color w:val="FF0000"/>
          <w:sz w:val="24"/>
          <w:szCs w:val="24"/>
        </w:rPr>
        <w:t xml:space="preserve"> </w:t>
      </w:r>
      <w:r w:rsidRPr="00EF067A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para os quais </w:t>
      </w:r>
      <w:r w:rsidRPr="00EF067A">
        <w:rPr>
          <w:rFonts w:ascii="Arial" w:hAnsi="Arial" w:cs="Arial"/>
          <w:sz w:val="24"/>
          <w:szCs w:val="24"/>
        </w:rPr>
        <w:t>as práticas contábeis adotadas no Brasil exigem ajuste ou divulgação foram ajustados ou divulgados</w:t>
      </w:r>
      <w:r>
        <w:rPr>
          <w:rFonts w:ascii="Arial" w:hAnsi="Arial" w:cs="Arial"/>
          <w:sz w:val="24"/>
          <w:szCs w:val="24"/>
        </w:rPr>
        <w:t>.</w:t>
      </w:r>
    </w:p>
    <w:p w:rsidR="003354D3" w:rsidRDefault="00514863" w:rsidP="00514863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354D3">
        <w:rPr>
          <w:rFonts w:ascii="Arial" w:hAnsi="Arial" w:cs="Arial"/>
          <w:sz w:val="24"/>
          <w:szCs w:val="24"/>
        </w:rPr>
        <w:t xml:space="preserve">Informamos </w:t>
      </w:r>
      <w:r w:rsidR="003354D3">
        <w:rPr>
          <w:rFonts w:ascii="Arial" w:hAnsi="Arial" w:cs="Arial"/>
          <w:sz w:val="24"/>
          <w:szCs w:val="24"/>
        </w:rPr>
        <w:t xml:space="preserve">ainda que </w:t>
      </w:r>
      <w:r w:rsidRPr="003354D3">
        <w:rPr>
          <w:rFonts w:ascii="Arial" w:hAnsi="Arial" w:cs="Arial"/>
          <w:sz w:val="24"/>
          <w:szCs w:val="24"/>
        </w:rPr>
        <w:t>todas as transações foram registradas na contabilidade e estão refletidas nas demonstrações contábeis</w:t>
      </w:r>
      <w:r w:rsidR="003354D3">
        <w:rPr>
          <w:rFonts w:ascii="Arial" w:hAnsi="Arial" w:cs="Arial"/>
          <w:sz w:val="24"/>
          <w:szCs w:val="24"/>
        </w:rPr>
        <w:t xml:space="preserve"> desta Unidade Gestora</w:t>
      </w:r>
      <w:r w:rsidR="003354D3" w:rsidRPr="003354D3">
        <w:rPr>
          <w:rFonts w:ascii="Arial" w:hAnsi="Arial" w:cs="Arial"/>
          <w:sz w:val="24"/>
          <w:szCs w:val="24"/>
        </w:rPr>
        <w:t>.</w:t>
      </w:r>
    </w:p>
    <w:p w:rsidR="00514863" w:rsidRDefault="00514863" w:rsidP="00514863">
      <w:pPr>
        <w:spacing w:after="24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OU</w:t>
      </w:r>
    </w:p>
    <w:p w:rsidR="00514863" w:rsidRDefault="00514863" w:rsidP="00514863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CF1897">
        <w:rPr>
          <w:rFonts w:ascii="Arial" w:hAnsi="Arial" w:cs="Arial"/>
          <w:sz w:val="24"/>
          <w:szCs w:val="24"/>
          <w:highlight w:val="yellow"/>
        </w:rPr>
        <w:t>Informamos</w:t>
      </w:r>
      <w:r w:rsidR="003354D3" w:rsidRPr="00CF1897">
        <w:rPr>
          <w:rFonts w:ascii="Arial" w:hAnsi="Arial" w:cs="Arial"/>
          <w:sz w:val="24"/>
          <w:szCs w:val="24"/>
          <w:highlight w:val="yellow"/>
        </w:rPr>
        <w:t xml:space="preserve"> ainda que</w:t>
      </w:r>
      <w:r w:rsidRPr="00CF1897">
        <w:rPr>
          <w:rFonts w:ascii="Arial" w:hAnsi="Arial" w:cs="Arial"/>
          <w:sz w:val="24"/>
          <w:szCs w:val="24"/>
          <w:highlight w:val="yellow"/>
        </w:rPr>
        <w:t xml:space="preserve"> todas as transações foram registradas na contabilidade e estão refletidas nas demonstrações contábeis </w:t>
      </w:r>
      <w:r w:rsidR="003354D3" w:rsidRPr="00CF1897">
        <w:rPr>
          <w:rFonts w:ascii="Arial" w:hAnsi="Arial" w:cs="Arial"/>
          <w:sz w:val="24"/>
          <w:szCs w:val="24"/>
          <w:highlight w:val="yellow"/>
        </w:rPr>
        <w:t>desta Unidade Gestora</w:t>
      </w:r>
      <w:r w:rsidRPr="00CF1897">
        <w:rPr>
          <w:rFonts w:ascii="Arial" w:hAnsi="Arial" w:cs="Arial"/>
          <w:sz w:val="24"/>
          <w:szCs w:val="24"/>
          <w:highlight w:val="yellow"/>
        </w:rPr>
        <w:t xml:space="preserve">, </w:t>
      </w:r>
      <w:r w:rsidRPr="00CF1897">
        <w:rPr>
          <w:rFonts w:ascii="Arial" w:hAnsi="Arial" w:cs="Arial"/>
          <w:b/>
          <w:sz w:val="24"/>
          <w:szCs w:val="24"/>
          <w:highlight w:val="yellow"/>
        </w:rPr>
        <w:t>exceto em relação aos seguintes registros</w:t>
      </w:r>
      <w:r w:rsidR="003354D3" w:rsidRPr="00CF1897">
        <w:rPr>
          <w:rFonts w:ascii="Arial" w:hAnsi="Arial" w:cs="Arial"/>
          <w:sz w:val="24"/>
          <w:szCs w:val="24"/>
          <w:highlight w:val="yellow"/>
        </w:rPr>
        <w:t>:</w:t>
      </w:r>
    </w:p>
    <w:p w:rsidR="003354D3" w:rsidRPr="00062F1A" w:rsidRDefault="003354D3" w:rsidP="00514863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623DF" w:rsidRPr="00AA4DF6" w:rsidRDefault="003354D3" w:rsidP="008623DF">
      <w:pPr>
        <w:autoSpaceDE w:val="0"/>
        <w:autoSpaceDN w:val="0"/>
        <w:adjustRightInd w:val="0"/>
        <w:jc w:val="center"/>
        <w:rPr>
          <w:rFonts w:ascii="Helvetica" w:hAnsi="Helvetica" w:cs="Helvetica"/>
          <w:i/>
          <w:sz w:val="24"/>
          <w:szCs w:val="24"/>
        </w:rPr>
      </w:pPr>
      <w:r w:rsidRPr="00AA4DF6">
        <w:rPr>
          <w:rFonts w:ascii="Helvetica" w:hAnsi="Helvetica" w:cs="Helvetica"/>
          <w:i/>
          <w:sz w:val="24"/>
          <w:szCs w:val="24"/>
        </w:rPr>
        <w:t xml:space="preserve"> </w:t>
      </w:r>
      <w:r w:rsidR="008623DF" w:rsidRPr="00AA4DF6">
        <w:rPr>
          <w:rFonts w:ascii="Helvetica" w:hAnsi="Helvetica" w:cs="Helvetica"/>
          <w:i/>
          <w:sz w:val="24"/>
          <w:szCs w:val="24"/>
        </w:rPr>
        <w:t>[Nome/Cargo]</w:t>
      </w:r>
    </w:p>
    <w:p w:rsidR="008623DF" w:rsidRPr="00AA4DF6" w:rsidRDefault="008623DF" w:rsidP="008623DF">
      <w:pPr>
        <w:jc w:val="center"/>
        <w:rPr>
          <w:rFonts w:ascii="Helvetica" w:hAnsi="Helvetica" w:cs="Helvetica"/>
          <w:i/>
          <w:sz w:val="24"/>
          <w:szCs w:val="24"/>
        </w:rPr>
      </w:pPr>
      <w:r>
        <w:rPr>
          <w:rFonts w:ascii="Helvetica" w:hAnsi="Helvetica" w:cs="Helvetica"/>
          <w:i/>
          <w:sz w:val="24"/>
          <w:szCs w:val="24"/>
        </w:rPr>
        <w:t>Ordenador de Despesas</w:t>
      </w:r>
    </w:p>
    <w:p w:rsidR="008623DF" w:rsidRDefault="008623DF" w:rsidP="008623DF">
      <w:pPr>
        <w:jc w:val="center"/>
        <w:rPr>
          <w:rFonts w:ascii="Helvetica" w:hAnsi="Helvetica" w:cs="Helvetica"/>
          <w:sz w:val="24"/>
          <w:szCs w:val="24"/>
        </w:rPr>
      </w:pPr>
    </w:p>
    <w:p w:rsidR="008623DF" w:rsidRDefault="008623DF" w:rsidP="008623DF">
      <w:pPr>
        <w:jc w:val="center"/>
        <w:rPr>
          <w:rFonts w:ascii="Helvetica" w:hAnsi="Helvetica" w:cs="Helvetica"/>
          <w:sz w:val="24"/>
          <w:szCs w:val="24"/>
        </w:rPr>
      </w:pPr>
    </w:p>
    <w:p w:rsidR="008623DF" w:rsidRDefault="008623DF" w:rsidP="008623DF">
      <w:pPr>
        <w:jc w:val="center"/>
        <w:rPr>
          <w:rFonts w:ascii="Helvetica" w:hAnsi="Helvetica" w:cs="Helvetica"/>
          <w:sz w:val="24"/>
          <w:szCs w:val="24"/>
        </w:rPr>
      </w:pPr>
    </w:p>
    <w:p w:rsidR="008623DF" w:rsidRPr="00AA4DF6" w:rsidRDefault="008623DF" w:rsidP="008623DF">
      <w:pPr>
        <w:jc w:val="center"/>
        <w:rPr>
          <w:rFonts w:ascii="Helvetica" w:hAnsi="Helvetica" w:cs="Helvetica"/>
          <w:i/>
          <w:sz w:val="24"/>
          <w:szCs w:val="24"/>
        </w:rPr>
      </w:pPr>
      <w:r w:rsidRPr="00AA4DF6">
        <w:rPr>
          <w:rFonts w:ascii="Helvetica" w:hAnsi="Helvetica" w:cs="Helvetica"/>
          <w:i/>
          <w:sz w:val="24"/>
          <w:szCs w:val="24"/>
        </w:rPr>
        <w:t>[Nome/Cargo]</w:t>
      </w:r>
    </w:p>
    <w:p w:rsidR="008623DF" w:rsidRPr="00AA4DF6" w:rsidRDefault="008623DF" w:rsidP="008623DF">
      <w:pPr>
        <w:jc w:val="center"/>
        <w:rPr>
          <w:rFonts w:ascii="Helvetica" w:hAnsi="Helvetica" w:cs="Helvetica"/>
          <w:i/>
          <w:sz w:val="24"/>
          <w:szCs w:val="24"/>
        </w:rPr>
      </w:pPr>
      <w:r w:rsidRPr="00AA4DF6">
        <w:rPr>
          <w:rFonts w:ascii="Helvetica" w:hAnsi="Helvetica" w:cs="Helvetica"/>
          <w:i/>
          <w:sz w:val="24"/>
          <w:szCs w:val="24"/>
        </w:rPr>
        <w:t>Responsável pela Gestão Financeira da Unidade Gestora</w:t>
      </w:r>
    </w:p>
    <w:p w:rsidR="008623DF" w:rsidRDefault="008623DF" w:rsidP="008623DF">
      <w:pPr>
        <w:jc w:val="center"/>
        <w:rPr>
          <w:rFonts w:ascii="Helvetica" w:hAnsi="Helvetica" w:cs="Helvetica"/>
          <w:sz w:val="24"/>
          <w:szCs w:val="24"/>
        </w:rPr>
      </w:pPr>
    </w:p>
    <w:p w:rsidR="008623DF" w:rsidRDefault="008623DF" w:rsidP="008623DF">
      <w:pPr>
        <w:jc w:val="center"/>
        <w:rPr>
          <w:rFonts w:ascii="Helvetica" w:hAnsi="Helvetica" w:cs="Helvetica"/>
          <w:sz w:val="24"/>
          <w:szCs w:val="24"/>
        </w:rPr>
      </w:pPr>
    </w:p>
    <w:p w:rsidR="008623DF" w:rsidRPr="00AA4DF6" w:rsidRDefault="008623DF" w:rsidP="008623DF">
      <w:pPr>
        <w:jc w:val="center"/>
        <w:rPr>
          <w:rFonts w:ascii="Helvetica" w:hAnsi="Helvetica" w:cs="Helvetica"/>
          <w:i/>
          <w:sz w:val="24"/>
          <w:szCs w:val="24"/>
        </w:rPr>
      </w:pPr>
      <w:r w:rsidRPr="00AA4DF6">
        <w:rPr>
          <w:rFonts w:ascii="Helvetica" w:hAnsi="Helvetica" w:cs="Helvetica"/>
          <w:i/>
          <w:sz w:val="24"/>
          <w:szCs w:val="24"/>
        </w:rPr>
        <w:t>[Nome/Cargo]</w:t>
      </w:r>
    </w:p>
    <w:p w:rsidR="008623DF" w:rsidRDefault="008623DF" w:rsidP="008623DF">
      <w:pPr>
        <w:jc w:val="center"/>
        <w:rPr>
          <w:rFonts w:ascii="Helvetica" w:hAnsi="Helvetica" w:cs="Helvetica"/>
          <w:i/>
          <w:sz w:val="24"/>
          <w:szCs w:val="24"/>
        </w:rPr>
      </w:pPr>
      <w:r w:rsidRPr="00AA4DF6">
        <w:rPr>
          <w:rFonts w:ascii="Helvetica" w:hAnsi="Helvetica" w:cs="Helvetica"/>
          <w:i/>
          <w:sz w:val="24"/>
          <w:szCs w:val="24"/>
        </w:rPr>
        <w:t xml:space="preserve">Responsável </w:t>
      </w:r>
      <w:r>
        <w:rPr>
          <w:rFonts w:ascii="Helvetica" w:hAnsi="Helvetica" w:cs="Helvetica"/>
          <w:i/>
          <w:sz w:val="24"/>
          <w:szCs w:val="24"/>
        </w:rPr>
        <w:t>Técnico pela Contabilidade da Unidade Gestora</w:t>
      </w:r>
    </w:p>
    <w:p w:rsidR="008F5EF5" w:rsidRDefault="008F5EF5" w:rsidP="008623DF">
      <w:pPr>
        <w:jc w:val="center"/>
        <w:rPr>
          <w:rFonts w:ascii="Helvetica" w:hAnsi="Helvetica" w:cs="Helvetica"/>
          <w:i/>
          <w:sz w:val="24"/>
          <w:szCs w:val="24"/>
        </w:rPr>
      </w:pPr>
    </w:p>
    <w:p w:rsidR="008F5EF5" w:rsidRPr="00AA4DF6" w:rsidRDefault="008F5EF5" w:rsidP="008623DF">
      <w:pPr>
        <w:jc w:val="center"/>
        <w:rPr>
          <w:rFonts w:ascii="Helvetica" w:hAnsi="Helvetica" w:cs="Helvetica"/>
          <w:i/>
          <w:sz w:val="24"/>
          <w:szCs w:val="24"/>
        </w:rPr>
      </w:pPr>
    </w:p>
    <w:p w:rsidR="008623DF" w:rsidRDefault="008623DF" w:rsidP="008623DF">
      <w:pPr>
        <w:jc w:val="both"/>
        <w:rPr>
          <w:rFonts w:ascii="Garamond" w:hAnsi="Garamond"/>
          <w:b/>
          <w:bCs/>
        </w:rPr>
      </w:pPr>
    </w:p>
    <w:p w:rsidR="00384144" w:rsidRPr="008F5EF5" w:rsidRDefault="008F5EF5" w:rsidP="00476383">
      <w:pPr>
        <w:jc w:val="center"/>
        <w:rPr>
          <w:rFonts w:ascii="Verdana" w:hAnsi="Verdana" w:cstheme="minorHAnsi"/>
          <w:i/>
          <w:sz w:val="22"/>
          <w:szCs w:val="24"/>
        </w:rPr>
      </w:pPr>
      <w:r>
        <w:rPr>
          <w:rFonts w:ascii="Verdana" w:hAnsi="Verdana" w:cstheme="minorHAnsi"/>
          <w:i/>
          <w:sz w:val="22"/>
          <w:szCs w:val="24"/>
        </w:rPr>
        <w:t>[</w:t>
      </w:r>
      <w:proofErr w:type="gramStart"/>
      <w:r>
        <w:rPr>
          <w:rFonts w:ascii="Verdana" w:hAnsi="Verdana" w:cstheme="minorHAnsi"/>
          <w:i/>
          <w:sz w:val="22"/>
          <w:szCs w:val="24"/>
        </w:rPr>
        <w:t>demais</w:t>
      </w:r>
      <w:proofErr w:type="gramEnd"/>
      <w:r>
        <w:rPr>
          <w:rFonts w:ascii="Verdana" w:hAnsi="Verdana" w:cstheme="minorHAnsi"/>
          <w:i/>
          <w:sz w:val="22"/>
          <w:szCs w:val="24"/>
        </w:rPr>
        <w:t xml:space="preserve"> assinaturas de outros responsáveis pela elaboração e emissão das demonstrações contábeis que a Unidade Gestora entender pertinente]</w:t>
      </w:r>
    </w:p>
    <w:sectPr w:rsidR="00384144" w:rsidRPr="008F5EF5" w:rsidSect="008623DF">
      <w:headerReference w:type="default" r:id="rId8"/>
      <w:pgSz w:w="11900" w:h="16840"/>
      <w:pgMar w:top="291" w:right="780" w:bottom="860" w:left="760" w:header="0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A8" w:rsidRDefault="003F06A8" w:rsidP="00BB1411">
      <w:r>
        <w:separator/>
      </w:r>
    </w:p>
  </w:endnote>
  <w:endnote w:type="continuationSeparator" w:id="0">
    <w:p w:rsidR="003F06A8" w:rsidRDefault="003F06A8" w:rsidP="00BB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A8" w:rsidRDefault="003F06A8" w:rsidP="00BB1411">
      <w:r>
        <w:separator/>
      </w:r>
    </w:p>
  </w:footnote>
  <w:footnote w:type="continuationSeparator" w:id="0">
    <w:p w:rsidR="003F06A8" w:rsidRDefault="003F06A8" w:rsidP="00BB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8149"/>
    </w:tblGrid>
    <w:tr w:rsidR="000D1747" w:rsidRPr="00301AC3" w:rsidTr="00DA5772">
      <w:trPr>
        <w:trHeight w:val="993"/>
      </w:trPr>
      <w:tc>
        <w:tcPr>
          <w:tcW w:w="1063" w:type="dxa"/>
        </w:tcPr>
        <w:p w:rsidR="000D1747" w:rsidRPr="00301AC3" w:rsidRDefault="000D1747" w:rsidP="00DA5772">
          <w:pPr>
            <w:ind w:right="360"/>
            <w:rPr>
              <w:rFonts w:ascii="Calibri" w:hAnsi="Calibri"/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-67310</wp:posOffset>
                </wp:positionV>
                <wp:extent cx="749300" cy="770890"/>
                <wp:effectExtent l="19050" t="0" r="0" b="0"/>
                <wp:wrapNone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49" w:type="dxa"/>
        </w:tcPr>
        <w:p w:rsidR="000D1747" w:rsidRPr="00301AC3" w:rsidRDefault="000D1747" w:rsidP="00DA5772">
          <w:pPr>
            <w:pStyle w:val="Cabealho"/>
            <w:jc w:val="both"/>
            <w:rPr>
              <w:rFonts w:ascii="Calibri" w:hAnsi="Calibri"/>
              <w:noProof/>
              <w:sz w:val="10"/>
              <w:szCs w:val="10"/>
            </w:rPr>
          </w:pPr>
        </w:p>
        <w:p w:rsidR="000D1747" w:rsidRPr="00301AC3" w:rsidRDefault="000D1747" w:rsidP="00DA5772">
          <w:pPr>
            <w:pStyle w:val="Cabealho"/>
            <w:jc w:val="both"/>
            <w:rPr>
              <w:rFonts w:ascii="Calibri" w:hAnsi="Calibri" w:cs="Calibri"/>
              <w:b/>
              <w:sz w:val="24"/>
              <w:szCs w:val="24"/>
            </w:rPr>
          </w:pPr>
          <w:r w:rsidRPr="00301AC3">
            <w:rPr>
              <w:rFonts w:ascii="Calibri" w:hAnsi="Calibri" w:cs="Calibri"/>
              <w:b/>
              <w:sz w:val="24"/>
              <w:szCs w:val="24"/>
            </w:rPr>
            <w:t>GOVERNO DO ESTADO DO ESPÍRITO SANTO</w:t>
          </w:r>
        </w:p>
        <w:p w:rsidR="000D1747" w:rsidRPr="00301AC3" w:rsidRDefault="000D1747" w:rsidP="00DA5772">
          <w:pPr>
            <w:pStyle w:val="Cabealho"/>
            <w:jc w:val="both"/>
            <w:rPr>
              <w:rFonts w:ascii="Calibri" w:hAnsi="Calibri" w:cs="Calibri"/>
              <w:sz w:val="24"/>
              <w:szCs w:val="24"/>
            </w:rPr>
          </w:pPr>
          <w:r w:rsidRPr="00301AC3">
            <w:rPr>
              <w:rFonts w:ascii="Calibri" w:hAnsi="Calibri" w:cs="Calibri"/>
              <w:sz w:val="24"/>
              <w:szCs w:val="24"/>
            </w:rPr>
            <w:t>SECRETARIA DE ESTADO DA FAZENDA</w:t>
          </w:r>
        </w:p>
        <w:p w:rsidR="000D1747" w:rsidRPr="00301AC3" w:rsidRDefault="000D1747" w:rsidP="00DA5772">
          <w:pPr>
            <w:rPr>
              <w:rFonts w:ascii="Calibri" w:hAnsi="Calibri"/>
              <w:sz w:val="24"/>
              <w:szCs w:val="24"/>
            </w:rPr>
          </w:pPr>
        </w:p>
      </w:tc>
    </w:tr>
  </w:tbl>
  <w:p w:rsidR="000D1747" w:rsidRDefault="000D1747" w:rsidP="00DA5772">
    <w:pPr>
      <w:pStyle w:val="Cabealho"/>
    </w:pPr>
  </w:p>
  <w:p w:rsidR="000D1747" w:rsidRPr="00301AC3" w:rsidRDefault="000D1747" w:rsidP="00DA57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42AE"/>
    <w:multiLevelType w:val="hybridMultilevel"/>
    <w:tmpl w:val="6B1CADC0"/>
    <w:lvl w:ilvl="0" w:tplc="4942F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5382"/>
    <w:multiLevelType w:val="hybridMultilevel"/>
    <w:tmpl w:val="FFCE4F28"/>
    <w:lvl w:ilvl="0" w:tplc="283CD698">
      <w:start w:val="1"/>
      <w:numFmt w:val="upperRoman"/>
      <w:lvlText w:val="%1."/>
      <w:lvlJc w:val="left"/>
      <w:pPr>
        <w:ind w:left="2421" w:hanging="720"/>
      </w:pPr>
      <w:rPr>
        <w:rFonts w:ascii="Calibri" w:hAnsi="Calibri" w:cs="Calibri" w:hint="default"/>
        <w:b/>
        <w:color w:val="1F497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4A912B0"/>
    <w:multiLevelType w:val="hybridMultilevel"/>
    <w:tmpl w:val="449EEE8A"/>
    <w:lvl w:ilvl="0" w:tplc="AFF27FC4">
      <w:numFmt w:val="bullet"/>
      <w:lvlText w:val="o"/>
      <w:lvlJc w:val="left"/>
      <w:pPr>
        <w:ind w:left="2382" w:hanging="357"/>
      </w:pPr>
      <w:rPr>
        <w:rFonts w:ascii="Arial" w:eastAsia="Arial" w:hAnsi="Arial" w:cs="Arial" w:hint="default"/>
        <w:b w:val="0"/>
        <w:bCs w:val="0"/>
        <w:i w:val="0"/>
        <w:iCs w:val="0"/>
        <w:color w:val="777979"/>
        <w:w w:val="107"/>
        <w:sz w:val="23"/>
        <w:szCs w:val="23"/>
      </w:rPr>
    </w:lvl>
    <w:lvl w:ilvl="1" w:tplc="22B84D1E">
      <w:numFmt w:val="bullet"/>
      <w:lvlText w:val="•"/>
      <w:lvlJc w:val="left"/>
      <w:pPr>
        <w:ind w:left="3177" w:hanging="357"/>
      </w:pPr>
      <w:rPr>
        <w:rFonts w:hint="default"/>
      </w:rPr>
    </w:lvl>
    <w:lvl w:ilvl="2" w:tplc="0E6CC9A8">
      <w:numFmt w:val="bullet"/>
      <w:lvlText w:val="•"/>
      <w:lvlJc w:val="left"/>
      <w:pPr>
        <w:ind w:left="3975" w:hanging="357"/>
      </w:pPr>
      <w:rPr>
        <w:rFonts w:hint="default"/>
      </w:rPr>
    </w:lvl>
    <w:lvl w:ilvl="3" w:tplc="EDBE4EB2">
      <w:numFmt w:val="bullet"/>
      <w:lvlText w:val="•"/>
      <w:lvlJc w:val="left"/>
      <w:pPr>
        <w:ind w:left="4773" w:hanging="357"/>
      </w:pPr>
      <w:rPr>
        <w:rFonts w:hint="default"/>
      </w:rPr>
    </w:lvl>
    <w:lvl w:ilvl="4" w:tplc="5E426676">
      <w:numFmt w:val="bullet"/>
      <w:lvlText w:val="•"/>
      <w:lvlJc w:val="left"/>
      <w:pPr>
        <w:ind w:left="5571" w:hanging="357"/>
      </w:pPr>
      <w:rPr>
        <w:rFonts w:hint="default"/>
      </w:rPr>
    </w:lvl>
    <w:lvl w:ilvl="5" w:tplc="4EDCC5AA">
      <w:numFmt w:val="bullet"/>
      <w:lvlText w:val="•"/>
      <w:lvlJc w:val="left"/>
      <w:pPr>
        <w:ind w:left="6369" w:hanging="357"/>
      </w:pPr>
      <w:rPr>
        <w:rFonts w:hint="default"/>
      </w:rPr>
    </w:lvl>
    <w:lvl w:ilvl="6" w:tplc="9F286ED6">
      <w:numFmt w:val="bullet"/>
      <w:lvlText w:val="•"/>
      <w:lvlJc w:val="left"/>
      <w:pPr>
        <w:ind w:left="7167" w:hanging="357"/>
      </w:pPr>
      <w:rPr>
        <w:rFonts w:hint="default"/>
      </w:rPr>
    </w:lvl>
    <w:lvl w:ilvl="7" w:tplc="976ED8B2">
      <w:numFmt w:val="bullet"/>
      <w:lvlText w:val="•"/>
      <w:lvlJc w:val="left"/>
      <w:pPr>
        <w:ind w:left="7965" w:hanging="357"/>
      </w:pPr>
      <w:rPr>
        <w:rFonts w:hint="default"/>
      </w:rPr>
    </w:lvl>
    <w:lvl w:ilvl="8" w:tplc="DB1C7CC0">
      <w:numFmt w:val="bullet"/>
      <w:lvlText w:val="•"/>
      <w:lvlJc w:val="left"/>
      <w:pPr>
        <w:ind w:left="8763" w:hanging="357"/>
      </w:pPr>
      <w:rPr>
        <w:rFonts w:hint="default"/>
      </w:rPr>
    </w:lvl>
  </w:abstractNum>
  <w:abstractNum w:abstractNumId="3" w15:restartNumberingAfterBreak="0">
    <w:nsid w:val="2A6475E4"/>
    <w:multiLevelType w:val="hybridMultilevel"/>
    <w:tmpl w:val="C004E914"/>
    <w:lvl w:ilvl="0" w:tplc="ED58FF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C4A81"/>
    <w:multiLevelType w:val="hybridMultilevel"/>
    <w:tmpl w:val="269EFEAE"/>
    <w:lvl w:ilvl="0" w:tplc="FDA89C3A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F8BDBA">
      <w:start w:val="1"/>
      <w:numFmt w:val="upperRoman"/>
      <w:lvlText w:val="%2."/>
      <w:lvlJc w:val="right"/>
      <w:pPr>
        <w:ind w:left="1013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728C06">
      <w:start w:val="1"/>
      <w:numFmt w:val="bullet"/>
      <w:lvlText w:val="▪"/>
      <w:lvlJc w:val="left"/>
      <w:pPr>
        <w:ind w:left="20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75A9288">
      <w:start w:val="1"/>
      <w:numFmt w:val="bullet"/>
      <w:lvlText w:val="•"/>
      <w:lvlJc w:val="left"/>
      <w:pPr>
        <w:ind w:left="28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D035D2">
      <w:start w:val="1"/>
      <w:numFmt w:val="bullet"/>
      <w:lvlText w:val="o"/>
      <w:lvlJc w:val="left"/>
      <w:pPr>
        <w:ind w:left="35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A4EC98">
      <w:start w:val="1"/>
      <w:numFmt w:val="bullet"/>
      <w:lvlText w:val="▪"/>
      <w:lvlJc w:val="left"/>
      <w:pPr>
        <w:ind w:left="4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F06A73C">
      <w:start w:val="1"/>
      <w:numFmt w:val="bullet"/>
      <w:lvlText w:val="•"/>
      <w:lvlJc w:val="left"/>
      <w:pPr>
        <w:ind w:left="49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13220EA">
      <w:start w:val="1"/>
      <w:numFmt w:val="bullet"/>
      <w:lvlText w:val="o"/>
      <w:lvlJc w:val="left"/>
      <w:pPr>
        <w:ind w:left="5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5A711C">
      <w:start w:val="1"/>
      <w:numFmt w:val="bullet"/>
      <w:lvlText w:val="▪"/>
      <w:lvlJc w:val="left"/>
      <w:pPr>
        <w:ind w:left="64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780116"/>
    <w:multiLevelType w:val="hybridMultilevel"/>
    <w:tmpl w:val="1180A5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6026"/>
    <w:multiLevelType w:val="hybridMultilevel"/>
    <w:tmpl w:val="ABF8FBAE"/>
    <w:lvl w:ilvl="0" w:tplc="C9741C10">
      <w:numFmt w:val="bullet"/>
      <w:lvlText w:val="•"/>
      <w:lvlJc w:val="left"/>
      <w:pPr>
        <w:ind w:left="1655" w:hanging="357"/>
      </w:pPr>
      <w:rPr>
        <w:rFonts w:ascii="Arial" w:eastAsia="Arial" w:hAnsi="Arial" w:cs="Arial" w:hint="default"/>
        <w:w w:val="109"/>
      </w:rPr>
    </w:lvl>
    <w:lvl w:ilvl="1" w:tplc="F3DCC4FA">
      <w:numFmt w:val="bullet"/>
      <w:lvlText w:val="o"/>
      <w:lvlJc w:val="left"/>
      <w:pPr>
        <w:ind w:left="2379" w:hanging="357"/>
      </w:pPr>
      <w:rPr>
        <w:rFonts w:ascii="Arial" w:eastAsia="Arial" w:hAnsi="Arial" w:cs="Arial" w:hint="default"/>
        <w:b w:val="0"/>
        <w:bCs w:val="0"/>
        <w:i w:val="0"/>
        <w:iCs w:val="0"/>
        <w:color w:val="525D6D"/>
        <w:w w:val="104"/>
        <w:sz w:val="23"/>
        <w:szCs w:val="23"/>
      </w:rPr>
    </w:lvl>
    <w:lvl w:ilvl="2" w:tplc="3E2C9B60">
      <w:numFmt w:val="bullet"/>
      <w:lvlText w:val="•"/>
      <w:lvlJc w:val="left"/>
      <w:pPr>
        <w:ind w:left="3266" w:hanging="357"/>
      </w:pPr>
      <w:rPr>
        <w:rFonts w:hint="default"/>
      </w:rPr>
    </w:lvl>
    <w:lvl w:ilvl="3" w:tplc="4A18032A">
      <w:numFmt w:val="bullet"/>
      <w:lvlText w:val="•"/>
      <w:lvlJc w:val="left"/>
      <w:pPr>
        <w:ind w:left="4153" w:hanging="357"/>
      </w:pPr>
      <w:rPr>
        <w:rFonts w:hint="default"/>
      </w:rPr>
    </w:lvl>
    <w:lvl w:ilvl="4" w:tplc="BD969F62">
      <w:numFmt w:val="bullet"/>
      <w:lvlText w:val="•"/>
      <w:lvlJc w:val="left"/>
      <w:pPr>
        <w:ind w:left="5039" w:hanging="357"/>
      </w:pPr>
      <w:rPr>
        <w:rFonts w:hint="default"/>
      </w:rPr>
    </w:lvl>
    <w:lvl w:ilvl="5" w:tplc="EFAC4BDC">
      <w:numFmt w:val="bullet"/>
      <w:lvlText w:val="•"/>
      <w:lvlJc w:val="left"/>
      <w:pPr>
        <w:ind w:left="5926" w:hanging="357"/>
      </w:pPr>
      <w:rPr>
        <w:rFonts w:hint="default"/>
      </w:rPr>
    </w:lvl>
    <w:lvl w:ilvl="6" w:tplc="A69E7750">
      <w:numFmt w:val="bullet"/>
      <w:lvlText w:val="•"/>
      <w:lvlJc w:val="left"/>
      <w:pPr>
        <w:ind w:left="6812" w:hanging="357"/>
      </w:pPr>
      <w:rPr>
        <w:rFonts w:hint="default"/>
      </w:rPr>
    </w:lvl>
    <w:lvl w:ilvl="7" w:tplc="94E48E38">
      <w:numFmt w:val="bullet"/>
      <w:lvlText w:val="•"/>
      <w:lvlJc w:val="left"/>
      <w:pPr>
        <w:ind w:left="7699" w:hanging="357"/>
      </w:pPr>
      <w:rPr>
        <w:rFonts w:hint="default"/>
      </w:rPr>
    </w:lvl>
    <w:lvl w:ilvl="8" w:tplc="68DE8DE8">
      <w:numFmt w:val="bullet"/>
      <w:lvlText w:val="•"/>
      <w:lvlJc w:val="left"/>
      <w:pPr>
        <w:ind w:left="8586" w:hanging="357"/>
      </w:pPr>
      <w:rPr>
        <w:rFonts w:hint="default"/>
      </w:rPr>
    </w:lvl>
  </w:abstractNum>
  <w:abstractNum w:abstractNumId="7" w15:restartNumberingAfterBreak="0">
    <w:nsid w:val="3CA83173"/>
    <w:multiLevelType w:val="hybridMultilevel"/>
    <w:tmpl w:val="17243336"/>
    <w:lvl w:ilvl="0" w:tplc="E466C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B173A"/>
    <w:multiLevelType w:val="hybridMultilevel"/>
    <w:tmpl w:val="2CF2CC84"/>
    <w:lvl w:ilvl="0" w:tplc="5E541B2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29510AF"/>
    <w:multiLevelType w:val="hybridMultilevel"/>
    <w:tmpl w:val="563C983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C64470"/>
    <w:multiLevelType w:val="hybridMultilevel"/>
    <w:tmpl w:val="05B8DB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22348"/>
    <w:multiLevelType w:val="hybridMultilevel"/>
    <w:tmpl w:val="F2A43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46371"/>
    <w:multiLevelType w:val="hybridMultilevel"/>
    <w:tmpl w:val="17243336"/>
    <w:lvl w:ilvl="0" w:tplc="E466C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7136"/>
    <w:multiLevelType w:val="hybridMultilevel"/>
    <w:tmpl w:val="BD6C8DA2"/>
    <w:lvl w:ilvl="0" w:tplc="8D9E72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DC9884">
      <w:start w:val="4"/>
      <w:numFmt w:val="lowerLetter"/>
      <w:lvlRestart w:val="0"/>
      <w:lvlText w:val="%2)"/>
      <w:lvlJc w:val="left"/>
      <w:pPr>
        <w:ind w:left="22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4368E">
      <w:start w:val="1"/>
      <w:numFmt w:val="lowerRoman"/>
      <w:lvlText w:val="%3"/>
      <w:lvlJc w:val="left"/>
      <w:pPr>
        <w:ind w:left="3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29610DE">
      <w:start w:val="1"/>
      <w:numFmt w:val="decimal"/>
      <w:lvlText w:val="%4"/>
      <w:lvlJc w:val="left"/>
      <w:pPr>
        <w:ind w:left="3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24424">
      <w:start w:val="1"/>
      <w:numFmt w:val="lowerLetter"/>
      <w:lvlText w:val="%5"/>
      <w:lvlJc w:val="left"/>
      <w:pPr>
        <w:ind w:left="4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9A8C204">
      <w:start w:val="1"/>
      <w:numFmt w:val="lowerRoman"/>
      <w:lvlText w:val="%6"/>
      <w:lvlJc w:val="left"/>
      <w:pPr>
        <w:ind w:left="5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18315E">
      <w:start w:val="1"/>
      <w:numFmt w:val="decimal"/>
      <w:lvlText w:val="%7"/>
      <w:lvlJc w:val="left"/>
      <w:pPr>
        <w:ind w:left="6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5019BE">
      <w:start w:val="1"/>
      <w:numFmt w:val="lowerLetter"/>
      <w:lvlText w:val="%8"/>
      <w:lvlJc w:val="left"/>
      <w:pPr>
        <w:ind w:left="6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1C098C">
      <w:start w:val="1"/>
      <w:numFmt w:val="lowerRoman"/>
      <w:lvlText w:val="%9"/>
      <w:lvlJc w:val="left"/>
      <w:pPr>
        <w:ind w:left="7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FF"/>
    <w:rsid w:val="00000987"/>
    <w:rsid w:val="00001195"/>
    <w:rsid w:val="000013FE"/>
    <w:rsid w:val="00007DE8"/>
    <w:rsid w:val="00023DA7"/>
    <w:rsid w:val="0003762E"/>
    <w:rsid w:val="00040F43"/>
    <w:rsid w:val="00043802"/>
    <w:rsid w:val="00045681"/>
    <w:rsid w:val="00045CDC"/>
    <w:rsid w:val="00052DAC"/>
    <w:rsid w:val="000572BA"/>
    <w:rsid w:val="00062F1A"/>
    <w:rsid w:val="00064954"/>
    <w:rsid w:val="000707F0"/>
    <w:rsid w:val="00092921"/>
    <w:rsid w:val="00092E50"/>
    <w:rsid w:val="000975A8"/>
    <w:rsid w:val="000978CE"/>
    <w:rsid w:val="000A06B4"/>
    <w:rsid w:val="000A4DEA"/>
    <w:rsid w:val="000A6310"/>
    <w:rsid w:val="000D1747"/>
    <w:rsid w:val="000D6C04"/>
    <w:rsid w:val="000F2650"/>
    <w:rsid w:val="000F4994"/>
    <w:rsid w:val="001026B8"/>
    <w:rsid w:val="0010324A"/>
    <w:rsid w:val="00104CE9"/>
    <w:rsid w:val="00121C12"/>
    <w:rsid w:val="00125F80"/>
    <w:rsid w:val="001360F6"/>
    <w:rsid w:val="0014385C"/>
    <w:rsid w:val="0014438B"/>
    <w:rsid w:val="001502FE"/>
    <w:rsid w:val="00154DE9"/>
    <w:rsid w:val="00155C83"/>
    <w:rsid w:val="001603D7"/>
    <w:rsid w:val="00161478"/>
    <w:rsid w:val="00166876"/>
    <w:rsid w:val="00166E7B"/>
    <w:rsid w:val="00176BF3"/>
    <w:rsid w:val="00183BFF"/>
    <w:rsid w:val="00190C13"/>
    <w:rsid w:val="00192BB3"/>
    <w:rsid w:val="00193FC9"/>
    <w:rsid w:val="001B4BD7"/>
    <w:rsid w:val="001B552D"/>
    <w:rsid w:val="001D00FD"/>
    <w:rsid w:val="001E0A4A"/>
    <w:rsid w:val="001E15D6"/>
    <w:rsid w:val="001E2749"/>
    <w:rsid w:val="001E4681"/>
    <w:rsid w:val="002248BA"/>
    <w:rsid w:val="0023439F"/>
    <w:rsid w:val="00237E8C"/>
    <w:rsid w:val="002408F6"/>
    <w:rsid w:val="002436FC"/>
    <w:rsid w:val="00254282"/>
    <w:rsid w:val="0025439A"/>
    <w:rsid w:val="0026550E"/>
    <w:rsid w:val="00282EFF"/>
    <w:rsid w:val="0028778A"/>
    <w:rsid w:val="002956BC"/>
    <w:rsid w:val="0029604F"/>
    <w:rsid w:val="00296507"/>
    <w:rsid w:val="00296CEE"/>
    <w:rsid w:val="002A4175"/>
    <w:rsid w:val="002D3F05"/>
    <w:rsid w:val="002E5987"/>
    <w:rsid w:val="002E68EB"/>
    <w:rsid w:val="002F064F"/>
    <w:rsid w:val="00301EC0"/>
    <w:rsid w:val="00311B6D"/>
    <w:rsid w:val="00311CFA"/>
    <w:rsid w:val="0032285F"/>
    <w:rsid w:val="00323978"/>
    <w:rsid w:val="00326D68"/>
    <w:rsid w:val="00330E40"/>
    <w:rsid w:val="0033369B"/>
    <w:rsid w:val="003354D3"/>
    <w:rsid w:val="003417A2"/>
    <w:rsid w:val="0034319F"/>
    <w:rsid w:val="003432A1"/>
    <w:rsid w:val="00350518"/>
    <w:rsid w:val="003537AA"/>
    <w:rsid w:val="003539E2"/>
    <w:rsid w:val="00353E26"/>
    <w:rsid w:val="00353F63"/>
    <w:rsid w:val="00367A49"/>
    <w:rsid w:val="003740B1"/>
    <w:rsid w:val="00384144"/>
    <w:rsid w:val="003A0F30"/>
    <w:rsid w:val="003A12C7"/>
    <w:rsid w:val="003A3486"/>
    <w:rsid w:val="003A6636"/>
    <w:rsid w:val="003A7484"/>
    <w:rsid w:val="003B3064"/>
    <w:rsid w:val="003B5F20"/>
    <w:rsid w:val="003E05AD"/>
    <w:rsid w:val="003E62F9"/>
    <w:rsid w:val="003F06A8"/>
    <w:rsid w:val="003F3C5B"/>
    <w:rsid w:val="00403206"/>
    <w:rsid w:val="00411FE4"/>
    <w:rsid w:val="00417FC3"/>
    <w:rsid w:val="004233C8"/>
    <w:rsid w:val="00440BCE"/>
    <w:rsid w:val="004430BB"/>
    <w:rsid w:val="0044616F"/>
    <w:rsid w:val="00465F4C"/>
    <w:rsid w:val="004700E0"/>
    <w:rsid w:val="00473B75"/>
    <w:rsid w:val="00476383"/>
    <w:rsid w:val="00481E02"/>
    <w:rsid w:val="00481F80"/>
    <w:rsid w:val="004822B0"/>
    <w:rsid w:val="00491761"/>
    <w:rsid w:val="004930F8"/>
    <w:rsid w:val="004A338A"/>
    <w:rsid w:val="004A4448"/>
    <w:rsid w:val="004A7A2E"/>
    <w:rsid w:val="004B02AD"/>
    <w:rsid w:val="004B756B"/>
    <w:rsid w:val="004B7B38"/>
    <w:rsid w:val="004B7EC7"/>
    <w:rsid w:val="004C4956"/>
    <w:rsid w:val="004D03AA"/>
    <w:rsid w:val="004D1986"/>
    <w:rsid w:val="004D38C0"/>
    <w:rsid w:val="004F238A"/>
    <w:rsid w:val="004F50B4"/>
    <w:rsid w:val="005043F1"/>
    <w:rsid w:val="005066C0"/>
    <w:rsid w:val="00507409"/>
    <w:rsid w:val="00514863"/>
    <w:rsid w:val="005159B0"/>
    <w:rsid w:val="00536312"/>
    <w:rsid w:val="00553CF8"/>
    <w:rsid w:val="005553D4"/>
    <w:rsid w:val="00563E4B"/>
    <w:rsid w:val="005643AE"/>
    <w:rsid w:val="00567D3D"/>
    <w:rsid w:val="00570E24"/>
    <w:rsid w:val="00582E33"/>
    <w:rsid w:val="00587D64"/>
    <w:rsid w:val="0059064C"/>
    <w:rsid w:val="005A2E2C"/>
    <w:rsid w:val="005A308D"/>
    <w:rsid w:val="005B10D4"/>
    <w:rsid w:val="005B145D"/>
    <w:rsid w:val="005C04DA"/>
    <w:rsid w:val="005D4A9C"/>
    <w:rsid w:val="005E2315"/>
    <w:rsid w:val="005E2BB1"/>
    <w:rsid w:val="005F23C1"/>
    <w:rsid w:val="00603275"/>
    <w:rsid w:val="00604A2F"/>
    <w:rsid w:val="006059B3"/>
    <w:rsid w:val="00621A9E"/>
    <w:rsid w:val="00625042"/>
    <w:rsid w:val="00633130"/>
    <w:rsid w:val="00633243"/>
    <w:rsid w:val="00653D85"/>
    <w:rsid w:val="0066168B"/>
    <w:rsid w:val="006736CA"/>
    <w:rsid w:val="00682CEF"/>
    <w:rsid w:val="006A0F40"/>
    <w:rsid w:val="006A36CC"/>
    <w:rsid w:val="006A39F8"/>
    <w:rsid w:val="006A4100"/>
    <w:rsid w:val="006B1763"/>
    <w:rsid w:val="006B19FD"/>
    <w:rsid w:val="006B4D63"/>
    <w:rsid w:val="006D0A61"/>
    <w:rsid w:val="006D2217"/>
    <w:rsid w:val="006D534E"/>
    <w:rsid w:val="006E41F4"/>
    <w:rsid w:val="006E7F70"/>
    <w:rsid w:val="006F4FD1"/>
    <w:rsid w:val="006F7BFF"/>
    <w:rsid w:val="007019EE"/>
    <w:rsid w:val="00704B58"/>
    <w:rsid w:val="00711AFC"/>
    <w:rsid w:val="00721567"/>
    <w:rsid w:val="00722289"/>
    <w:rsid w:val="00725F87"/>
    <w:rsid w:val="00731930"/>
    <w:rsid w:val="00735A5F"/>
    <w:rsid w:val="00744695"/>
    <w:rsid w:val="007462BA"/>
    <w:rsid w:val="007664BC"/>
    <w:rsid w:val="00770C4B"/>
    <w:rsid w:val="007731C6"/>
    <w:rsid w:val="00774C05"/>
    <w:rsid w:val="0078522D"/>
    <w:rsid w:val="00790604"/>
    <w:rsid w:val="00790F20"/>
    <w:rsid w:val="007A1600"/>
    <w:rsid w:val="007B2089"/>
    <w:rsid w:val="007B42EE"/>
    <w:rsid w:val="007B79FE"/>
    <w:rsid w:val="007C2944"/>
    <w:rsid w:val="007C4496"/>
    <w:rsid w:val="007C6E74"/>
    <w:rsid w:val="007C7105"/>
    <w:rsid w:val="007D29A2"/>
    <w:rsid w:val="007D2BFC"/>
    <w:rsid w:val="007D52F7"/>
    <w:rsid w:val="007F31DE"/>
    <w:rsid w:val="007F7E18"/>
    <w:rsid w:val="008011BE"/>
    <w:rsid w:val="00804FE7"/>
    <w:rsid w:val="00810C9C"/>
    <w:rsid w:val="00830EF9"/>
    <w:rsid w:val="0083397B"/>
    <w:rsid w:val="00836B4C"/>
    <w:rsid w:val="00851EEB"/>
    <w:rsid w:val="00852FF1"/>
    <w:rsid w:val="008623DF"/>
    <w:rsid w:val="0086442F"/>
    <w:rsid w:val="008648DB"/>
    <w:rsid w:val="0086491F"/>
    <w:rsid w:val="0086682B"/>
    <w:rsid w:val="0086773D"/>
    <w:rsid w:val="00875264"/>
    <w:rsid w:val="00880944"/>
    <w:rsid w:val="00894C2C"/>
    <w:rsid w:val="008968C2"/>
    <w:rsid w:val="008A6776"/>
    <w:rsid w:val="008A6CC2"/>
    <w:rsid w:val="008B3AED"/>
    <w:rsid w:val="008C0C4B"/>
    <w:rsid w:val="008D3A40"/>
    <w:rsid w:val="008D3DF5"/>
    <w:rsid w:val="008E30E5"/>
    <w:rsid w:val="008E76D1"/>
    <w:rsid w:val="008F5EF5"/>
    <w:rsid w:val="00910F55"/>
    <w:rsid w:val="00914D43"/>
    <w:rsid w:val="00915B70"/>
    <w:rsid w:val="0092090C"/>
    <w:rsid w:val="00921B70"/>
    <w:rsid w:val="009238DA"/>
    <w:rsid w:val="009249A4"/>
    <w:rsid w:val="009326CE"/>
    <w:rsid w:val="00934497"/>
    <w:rsid w:val="0093699A"/>
    <w:rsid w:val="00940051"/>
    <w:rsid w:val="0094316E"/>
    <w:rsid w:val="00946F5E"/>
    <w:rsid w:val="00963CEF"/>
    <w:rsid w:val="009663A9"/>
    <w:rsid w:val="00967A2D"/>
    <w:rsid w:val="0097540A"/>
    <w:rsid w:val="0098142A"/>
    <w:rsid w:val="009875DD"/>
    <w:rsid w:val="00990367"/>
    <w:rsid w:val="00992A62"/>
    <w:rsid w:val="00994B64"/>
    <w:rsid w:val="009A4FC2"/>
    <w:rsid w:val="009B2E20"/>
    <w:rsid w:val="009B402B"/>
    <w:rsid w:val="009B4A39"/>
    <w:rsid w:val="009B7713"/>
    <w:rsid w:val="009C0BB6"/>
    <w:rsid w:val="009C12E6"/>
    <w:rsid w:val="009C288F"/>
    <w:rsid w:val="009C5273"/>
    <w:rsid w:val="009C7191"/>
    <w:rsid w:val="009E552D"/>
    <w:rsid w:val="00A07402"/>
    <w:rsid w:val="00A20986"/>
    <w:rsid w:val="00A218E7"/>
    <w:rsid w:val="00A27F4A"/>
    <w:rsid w:val="00A306F2"/>
    <w:rsid w:val="00A32714"/>
    <w:rsid w:val="00A37F98"/>
    <w:rsid w:val="00A7250A"/>
    <w:rsid w:val="00A7424D"/>
    <w:rsid w:val="00A757D3"/>
    <w:rsid w:val="00A84069"/>
    <w:rsid w:val="00A87AF3"/>
    <w:rsid w:val="00A91C54"/>
    <w:rsid w:val="00A93539"/>
    <w:rsid w:val="00AA63EC"/>
    <w:rsid w:val="00AB6EE7"/>
    <w:rsid w:val="00AC6886"/>
    <w:rsid w:val="00AC6DDD"/>
    <w:rsid w:val="00AD6F81"/>
    <w:rsid w:val="00B006DF"/>
    <w:rsid w:val="00B049B3"/>
    <w:rsid w:val="00B133BF"/>
    <w:rsid w:val="00B243EF"/>
    <w:rsid w:val="00B30FB8"/>
    <w:rsid w:val="00B32464"/>
    <w:rsid w:val="00B37BB9"/>
    <w:rsid w:val="00B37EA0"/>
    <w:rsid w:val="00B60DC4"/>
    <w:rsid w:val="00B65E5C"/>
    <w:rsid w:val="00B7647A"/>
    <w:rsid w:val="00B8237E"/>
    <w:rsid w:val="00B82CE9"/>
    <w:rsid w:val="00B85BC3"/>
    <w:rsid w:val="00B870F7"/>
    <w:rsid w:val="00B90520"/>
    <w:rsid w:val="00B974A5"/>
    <w:rsid w:val="00BB1411"/>
    <w:rsid w:val="00BB77C7"/>
    <w:rsid w:val="00BC133B"/>
    <w:rsid w:val="00BC25E8"/>
    <w:rsid w:val="00BC4B94"/>
    <w:rsid w:val="00BD0B46"/>
    <w:rsid w:val="00BD22DD"/>
    <w:rsid w:val="00BD35FD"/>
    <w:rsid w:val="00BE0CCA"/>
    <w:rsid w:val="00BE48EC"/>
    <w:rsid w:val="00C06470"/>
    <w:rsid w:val="00C10810"/>
    <w:rsid w:val="00C245B8"/>
    <w:rsid w:val="00C371A0"/>
    <w:rsid w:val="00C45C07"/>
    <w:rsid w:val="00C45E69"/>
    <w:rsid w:val="00C4683B"/>
    <w:rsid w:val="00C50F6F"/>
    <w:rsid w:val="00C6009C"/>
    <w:rsid w:val="00C60484"/>
    <w:rsid w:val="00C6094B"/>
    <w:rsid w:val="00C72931"/>
    <w:rsid w:val="00C74BF3"/>
    <w:rsid w:val="00C751C2"/>
    <w:rsid w:val="00C80F92"/>
    <w:rsid w:val="00C97C69"/>
    <w:rsid w:val="00CC3701"/>
    <w:rsid w:val="00CD08E8"/>
    <w:rsid w:val="00CE3E42"/>
    <w:rsid w:val="00CE6CA4"/>
    <w:rsid w:val="00CE7CBC"/>
    <w:rsid w:val="00CF1897"/>
    <w:rsid w:val="00CF3574"/>
    <w:rsid w:val="00D03ADE"/>
    <w:rsid w:val="00D05048"/>
    <w:rsid w:val="00D06DCC"/>
    <w:rsid w:val="00D12C6F"/>
    <w:rsid w:val="00D15B8B"/>
    <w:rsid w:val="00D15D69"/>
    <w:rsid w:val="00D24290"/>
    <w:rsid w:val="00D41CF6"/>
    <w:rsid w:val="00D54DE2"/>
    <w:rsid w:val="00D74164"/>
    <w:rsid w:val="00D82FB4"/>
    <w:rsid w:val="00D9132D"/>
    <w:rsid w:val="00D91ADE"/>
    <w:rsid w:val="00D93689"/>
    <w:rsid w:val="00D97460"/>
    <w:rsid w:val="00D97B14"/>
    <w:rsid w:val="00DA0F05"/>
    <w:rsid w:val="00DA5772"/>
    <w:rsid w:val="00DA593E"/>
    <w:rsid w:val="00DC4203"/>
    <w:rsid w:val="00DD3BE4"/>
    <w:rsid w:val="00DD7E7C"/>
    <w:rsid w:val="00DE3D6E"/>
    <w:rsid w:val="00DE7C64"/>
    <w:rsid w:val="00E00245"/>
    <w:rsid w:val="00E01432"/>
    <w:rsid w:val="00E07093"/>
    <w:rsid w:val="00E174C8"/>
    <w:rsid w:val="00E2098D"/>
    <w:rsid w:val="00E3727D"/>
    <w:rsid w:val="00E427B1"/>
    <w:rsid w:val="00E437AF"/>
    <w:rsid w:val="00E47214"/>
    <w:rsid w:val="00E478E4"/>
    <w:rsid w:val="00E635D8"/>
    <w:rsid w:val="00E70377"/>
    <w:rsid w:val="00E7163C"/>
    <w:rsid w:val="00E80F9A"/>
    <w:rsid w:val="00E83F54"/>
    <w:rsid w:val="00E87B6F"/>
    <w:rsid w:val="00E92DE6"/>
    <w:rsid w:val="00E93F11"/>
    <w:rsid w:val="00EC718B"/>
    <w:rsid w:val="00ED1A89"/>
    <w:rsid w:val="00ED4229"/>
    <w:rsid w:val="00EE4424"/>
    <w:rsid w:val="00EE7935"/>
    <w:rsid w:val="00EE7DF7"/>
    <w:rsid w:val="00EF0727"/>
    <w:rsid w:val="00EF0A87"/>
    <w:rsid w:val="00EF7F69"/>
    <w:rsid w:val="00F05E45"/>
    <w:rsid w:val="00F07DC5"/>
    <w:rsid w:val="00F14DF6"/>
    <w:rsid w:val="00F20AE1"/>
    <w:rsid w:val="00F21CC3"/>
    <w:rsid w:val="00F23D0D"/>
    <w:rsid w:val="00F369AA"/>
    <w:rsid w:val="00F375CC"/>
    <w:rsid w:val="00F42274"/>
    <w:rsid w:val="00F57A50"/>
    <w:rsid w:val="00F61C07"/>
    <w:rsid w:val="00F74F6A"/>
    <w:rsid w:val="00F76E56"/>
    <w:rsid w:val="00F842FF"/>
    <w:rsid w:val="00F85970"/>
    <w:rsid w:val="00F90E6A"/>
    <w:rsid w:val="00FA1D89"/>
    <w:rsid w:val="00FB0587"/>
    <w:rsid w:val="00FB22CA"/>
    <w:rsid w:val="00FB57D1"/>
    <w:rsid w:val="00FB7A8C"/>
    <w:rsid w:val="00FC23B1"/>
    <w:rsid w:val="00FC6782"/>
    <w:rsid w:val="00FE1B91"/>
    <w:rsid w:val="00FE20DD"/>
    <w:rsid w:val="00FE6D10"/>
    <w:rsid w:val="00FE7529"/>
    <w:rsid w:val="00FF022E"/>
    <w:rsid w:val="00FF15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02C79-404A-4DC4-82EC-E66EA9F8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BFF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F7B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7B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E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EE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FE7529"/>
    <w:rPr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6059B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6059B3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table" w:styleId="Tabelacomgrade">
    <w:name w:val="Table Grid"/>
    <w:basedOn w:val="Tabelanormal"/>
    <w:uiPriority w:val="39"/>
    <w:rsid w:val="007C2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Fontepargpadro"/>
    <w:rsid w:val="00921B70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Rodap">
    <w:name w:val="footer"/>
    <w:basedOn w:val="Normal"/>
    <w:link w:val="RodapChar"/>
    <w:unhideWhenUsed/>
    <w:rsid w:val="007D2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B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249A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84144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rsid w:val="00384144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84144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3841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8414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nfase">
    <w:name w:val="Emphasis"/>
    <w:basedOn w:val="Fontepargpadro"/>
    <w:uiPriority w:val="20"/>
    <w:qFormat/>
    <w:rsid w:val="00BC13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0AEEE-6F9F-409E-B528-03D47492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ecarvalho</dc:creator>
  <cp:lastModifiedBy>Alan Johanson</cp:lastModifiedBy>
  <cp:revision>2</cp:revision>
  <cp:lastPrinted>2022-05-05T12:57:00Z</cp:lastPrinted>
  <dcterms:created xsi:type="dcterms:W3CDTF">2023-03-06T18:12:00Z</dcterms:created>
  <dcterms:modified xsi:type="dcterms:W3CDTF">2023-03-06T18:12:00Z</dcterms:modified>
</cp:coreProperties>
</file>