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81" w:rsidRDefault="004267D0">
      <w:pPr>
        <w:pStyle w:val="Ttulo1"/>
        <w:spacing w:before="67" w:line="252" w:lineRule="exact"/>
        <w:ind w:left="858" w:right="855" w:firstLine="0"/>
        <w:jc w:val="center"/>
      </w:pPr>
      <w:r>
        <w:t>LAUDO</w:t>
      </w:r>
      <w:r>
        <w:rPr>
          <w:spacing w:val="-1"/>
        </w:rPr>
        <w:t xml:space="preserve"> </w:t>
      </w:r>
      <w:r>
        <w:t>PERICIAL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EFEITOS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OBTENÇÃO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ISENÇÃO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IPVA</w:t>
      </w:r>
    </w:p>
    <w:p w:rsidR="00F070A4" w:rsidRDefault="00F070A4">
      <w:pPr>
        <w:pStyle w:val="Ttulo1"/>
        <w:spacing w:before="67" w:line="252" w:lineRule="exact"/>
        <w:ind w:left="858" w:right="855" w:firstLine="0"/>
        <w:jc w:val="center"/>
      </w:pPr>
    </w:p>
    <w:p w:rsidR="007C1581" w:rsidRPr="00F070A4" w:rsidRDefault="00F070A4" w:rsidP="00F070A4">
      <w:pPr>
        <w:spacing w:line="229" w:lineRule="exact"/>
        <w:ind w:left="858" w:right="856"/>
        <w:jc w:val="center"/>
        <w:rPr>
          <w:rFonts w:ascii="Arial" w:hAnsi="Arial"/>
          <w:b/>
        </w:rPr>
      </w:pPr>
      <w:r w:rsidRPr="00F070A4">
        <w:rPr>
          <w:rFonts w:ascii="Arial" w:hAnsi="Arial"/>
          <w:b/>
        </w:rPr>
        <w:t>DEFICIÊNCIA VISUAL OU AUDITIVA</w:t>
      </w:r>
    </w:p>
    <w:p w:rsidR="007C1581" w:rsidRDefault="007C1581">
      <w:pPr>
        <w:pStyle w:val="Corpodetexto"/>
        <w:spacing w:before="2"/>
        <w:ind w:left="0"/>
        <w:rPr>
          <w:rFonts w:ascii="Arial"/>
          <w:b/>
        </w:rPr>
      </w:pPr>
    </w:p>
    <w:p w:rsidR="007C1581" w:rsidRDefault="004267D0" w:rsidP="00A8553B">
      <w:pPr>
        <w:pStyle w:val="Corpodetexto"/>
        <w:ind w:left="113"/>
        <w:jc w:val="both"/>
      </w:pPr>
      <w:r>
        <w:t>Na</w:t>
      </w:r>
      <w:r>
        <w:rPr>
          <w:spacing w:val="5"/>
        </w:rPr>
        <w:t xml:space="preserve"> </w:t>
      </w:r>
      <w:r>
        <w:t>condição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médico</w:t>
      </w:r>
      <w:r>
        <w:rPr>
          <w:spacing w:val="8"/>
        </w:rPr>
        <w:t xml:space="preserve"> </w:t>
      </w:r>
      <w:r>
        <w:t>pertencente</w:t>
      </w:r>
      <w:r>
        <w:rPr>
          <w:spacing w:val="5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Sistema</w:t>
      </w:r>
      <w:r>
        <w:rPr>
          <w:spacing w:val="6"/>
        </w:rPr>
        <w:t xml:space="preserve"> </w:t>
      </w:r>
      <w:r w:rsidR="00A8553B">
        <w:t>Ú</w:t>
      </w:r>
      <w:r>
        <w:t>nico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Saúde,</w:t>
      </w:r>
      <w:r>
        <w:rPr>
          <w:spacing w:val="107"/>
        </w:rPr>
        <w:t xml:space="preserve"> </w:t>
      </w:r>
      <w:r>
        <w:rPr>
          <w:rFonts w:ascii="Arial" w:hAnsi="Arial"/>
          <w:b/>
        </w:rPr>
        <w:t>declaro</w:t>
      </w:r>
      <w:r>
        <w:rPr>
          <w:rFonts w:ascii="Arial" w:hAnsi="Arial"/>
          <w:b/>
          <w:spacing w:val="104"/>
        </w:rPr>
        <w:t xml:space="preserve"> </w:t>
      </w:r>
      <w:r>
        <w:t>que</w:t>
      </w:r>
      <w:r>
        <w:rPr>
          <w:spacing w:val="106"/>
        </w:rPr>
        <w:t xml:space="preserve"> </w:t>
      </w:r>
      <w:r>
        <w:t>o</w:t>
      </w:r>
      <w:r>
        <w:rPr>
          <w:spacing w:val="106"/>
        </w:rPr>
        <w:t xml:space="preserve"> </w:t>
      </w:r>
      <w:r>
        <w:t>Sr</w:t>
      </w:r>
      <w:r>
        <w:rPr>
          <w:spacing w:val="103"/>
        </w:rPr>
        <w:t xml:space="preserve"> </w:t>
      </w:r>
      <w:r>
        <w:t>(a)</w:t>
      </w:r>
    </w:p>
    <w:p w:rsidR="007C1581" w:rsidRDefault="004267D0">
      <w:pPr>
        <w:pStyle w:val="Corpodetexto"/>
        <w:tabs>
          <w:tab w:val="left" w:pos="1381"/>
          <w:tab w:val="left" w:pos="4000"/>
          <w:tab w:val="left" w:pos="6024"/>
          <w:tab w:val="left" w:pos="7269"/>
          <w:tab w:val="left" w:pos="7305"/>
          <w:tab w:val="left" w:pos="9943"/>
        </w:tabs>
        <w:spacing w:before="4"/>
        <w:ind w:left="113" w:right="1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CPF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é</w:t>
      </w:r>
      <w:r>
        <w:rPr>
          <w:spacing w:val="28"/>
        </w:rPr>
        <w:t xml:space="preserve"> </w:t>
      </w:r>
      <w:r>
        <w:t>pessoa</w:t>
      </w:r>
      <w:r>
        <w:rPr>
          <w:spacing w:val="28"/>
        </w:rPr>
        <w:t xml:space="preserve"> </w:t>
      </w:r>
      <w:r>
        <w:t>portadora</w:t>
      </w:r>
      <w:r>
        <w:rPr>
          <w:spacing w:val="28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deficiência</w:t>
      </w:r>
      <w:r>
        <w:rPr>
          <w:spacing w:val="29"/>
        </w:rPr>
        <w:t xml:space="preserve"> </w:t>
      </w:r>
      <w:r>
        <w:t>especificada</w:t>
      </w:r>
      <w:r>
        <w:rPr>
          <w:spacing w:val="26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item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abaixo</w:t>
      </w:r>
      <w:r>
        <w:rPr>
          <w:spacing w:val="27"/>
        </w:rPr>
        <w:t xml:space="preserve"> </w:t>
      </w:r>
      <w:r>
        <w:t>relacionado,</w:t>
      </w:r>
      <w:r>
        <w:rPr>
          <w:spacing w:val="28"/>
        </w:rPr>
        <w:t xml:space="preserve"> </w:t>
      </w:r>
      <w:r>
        <w:t>desde</w:t>
      </w:r>
      <w:r>
        <w:rPr>
          <w:spacing w:val="29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dia</w:t>
      </w:r>
      <w:r>
        <w:rPr>
          <w:u w:val="single"/>
        </w:rPr>
        <w:tab/>
      </w:r>
      <w:r>
        <w:t>do</w:t>
      </w:r>
      <w:r>
        <w:rPr>
          <w:spacing w:val="-2"/>
        </w:rPr>
        <w:t xml:space="preserve"> </w:t>
      </w:r>
      <w:r>
        <w:t>mês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do ano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>
        <w:t>.</w:t>
      </w:r>
    </w:p>
    <w:p w:rsidR="006151EA" w:rsidRDefault="006151EA">
      <w:pPr>
        <w:pStyle w:val="Corpodetexto"/>
        <w:tabs>
          <w:tab w:val="left" w:pos="1381"/>
          <w:tab w:val="left" w:pos="4000"/>
          <w:tab w:val="left" w:pos="6024"/>
          <w:tab w:val="left" w:pos="7269"/>
          <w:tab w:val="left" w:pos="7305"/>
          <w:tab w:val="left" w:pos="9943"/>
        </w:tabs>
        <w:spacing w:before="4"/>
        <w:ind w:left="113" w:right="104"/>
      </w:pPr>
    </w:p>
    <w:p w:rsidR="007C1581" w:rsidRDefault="007C1581">
      <w:pPr>
        <w:pStyle w:val="Corpodetexto"/>
        <w:spacing w:before="7"/>
        <w:ind w:left="0"/>
        <w:rPr>
          <w:sz w:val="21"/>
        </w:rPr>
      </w:pPr>
    </w:p>
    <w:p w:rsidR="007C1581" w:rsidRDefault="007C1581">
      <w:pPr>
        <w:pStyle w:val="Corpodetexto"/>
        <w:spacing w:before="8"/>
        <w:ind w:left="0"/>
        <w:rPr>
          <w:sz w:val="21"/>
        </w:rPr>
      </w:pPr>
    </w:p>
    <w:p w:rsidR="007C1581" w:rsidRDefault="004267D0">
      <w:pPr>
        <w:pStyle w:val="Ttulo1"/>
        <w:numPr>
          <w:ilvl w:val="0"/>
          <w:numId w:val="1"/>
        </w:numPr>
        <w:tabs>
          <w:tab w:val="left" w:pos="359"/>
        </w:tabs>
        <w:ind w:left="358" w:hanging="246"/>
        <w:rPr>
          <w:rFonts w:ascii="Arial MT" w:hAnsi="Arial MT"/>
          <w:b w:val="0"/>
        </w:rPr>
      </w:pPr>
      <w:r>
        <w:t>- DEFICIÊNCIA</w:t>
      </w:r>
      <w:r>
        <w:rPr>
          <w:spacing w:val="-9"/>
        </w:rPr>
        <w:t xml:space="preserve"> </w:t>
      </w:r>
      <w:r>
        <w:t>VISUAL</w:t>
      </w:r>
      <w:r>
        <w:rPr>
          <w:rFonts w:ascii="Arial MT" w:hAnsi="Arial MT"/>
          <w:b w:val="0"/>
        </w:rPr>
        <w:t>:</w:t>
      </w:r>
    </w:p>
    <w:p w:rsidR="006151EA" w:rsidRDefault="006151EA" w:rsidP="006151EA">
      <w:pPr>
        <w:pStyle w:val="Ttulo1"/>
        <w:tabs>
          <w:tab w:val="left" w:pos="359"/>
        </w:tabs>
        <w:ind w:left="358" w:firstLine="0"/>
        <w:rPr>
          <w:rFonts w:ascii="Arial MT" w:hAnsi="Arial MT"/>
          <w:b w:val="0"/>
        </w:rPr>
      </w:pPr>
    </w:p>
    <w:p w:rsidR="007C1581" w:rsidRDefault="004267D0">
      <w:pPr>
        <w:pStyle w:val="PargrafodaLista"/>
        <w:numPr>
          <w:ilvl w:val="1"/>
          <w:numId w:val="1"/>
        </w:numPr>
        <w:tabs>
          <w:tab w:val="left" w:pos="1252"/>
        </w:tabs>
        <w:spacing w:before="2" w:line="240" w:lineRule="auto"/>
        <w:ind w:left="1374" w:right="594" w:hanging="490"/>
      </w:pPr>
      <w:r>
        <w:t xml:space="preserve">- </w:t>
      </w:r>
      <w:r w:rsidRPr="00F070A4">
        <w:rPr>
          <w:b/>
        </w:rPr>
        <w:t>cegueira</w:t>
      </w:r>
      <w:r>
        <w:t>, na qual a acuidade visual é igual ou menor que 0,05 no melhor olho, com a</w:t>
      </w:r>
      <w:r>
        <w:rPr>
          <w:spacing w:val="-59"/>
        </w:rPr>
        <w:t xml:space="preserve"> </w:t>
      </w:r>
      <w:r>
        <w:t>melhor correção;</w:t>
      </w:r>
    </w:p>
    <w:p w:rsidR="006151EA" w:rsidRDefault="006151EA" w:rsidP="006151EA">
      <w:pPr>
        <w:pStyle w:val="PargrafodaLista"/>
        <w:tabs>
          <w:tab w:val="left" w:pos="1252"/>
        </w:tabs>
        <w:spacing w:before="2" w:line="240" w:lineRule="auto"/>
        <w:ind w:left="1374" w:right="594" w:firstLine="0"/>
      </w:pPr>
    </w:p>
    <w:p w:rsidR="007C1581" w:rsidRDefault="004267D0">
      <w:pPr>
        <w:pStyle w:val="PargrafodaLista"/>
        <w:numPr>
          <w:ilvl w:val="1"/>
          <w:numId w:val="1"/>
        </w:numPr>
        <w:tabs>
          <w:tab w:val="left" w:pos="1252"/>
        </w:tabs>
        <w:spacing w:line="240" w:lineRule="auto"/>
        <w:ind w:left="1374" w:right="117" w:hanging="490"/>
      </w:pPr>
      <w:r>
        <w:t xml:space="preserve">- </w:t>
      </w:r>
      <w:r w:rsidRPr="00F070A4">
        <w:rPr>
          <w:b/>
        </w:rPr>
        <w:t>a baixa visão</w:t>
      </w:r>
      <w:r>
        <w:t>, que significa acuidade visual entre 0,3 e 0,05 no melhor olho, com a melhor</w:t>
      </w:r>
      <w:r>
        <w:rPr>
          <w:spacing w:val="-59"/>
        </w:rPr>
        <w:t xml:space="preserve"> </w:t>
      </w:r>
      <w:r>
        <w:t>correção</w:t>
      </w:r>
      <w:r>
        <w:rPr>
          <w:spacing w:val="-3"/>
        </w:rPr>
        <w:t xml:space="preserve"> </w:t>
      </w:r>
      <w:r>
        <w:t>óptica;</w:t>
      </w:r>
    </w:p>
    <w:p w:rsidR="006151EA" w:rsidRDefault="006151EA" w:rsidP="006151EA">
      <w:pPr>
        <w:pStyle w:val="PargrafodaLista"/>
      </w:pPr>
    </w:p>
    <w:p w:rsidR="006151EA" w:rsidRDefault="006151EA" w:rsidP="006151EA">
      <w:pPr>
        <w:pStyle w:val="PargrafodaLista"/>
        <w:tabs>
          <w:tab w:val="left" w:pos="1252"/>
        </w:tabs>
        <w:spacing w:line="240" w:lineRule="auto"/>
        <w:ind w:left="1374" w:right="117" w:firstLine="0"/>
      </w:pPr>
    </w:p>
    <w:p w:rsidR="007C1581" w:rsidRDefault="004267D0">
      <w:pPr>
        <w:pStyle w:val="PargrafodaLista"/>
        <w:numPr>
          <w:ilvl w:val="1"/>
          <w:numId w:val="1"/>
        </w:numPr>
        <w:tabs>
          <w:tab w:val="left" w:pos="1252"/>
        </w:tabs>
        <w:spacing w:before="1" w:line="240" w:lineRule="auto"/>
        <w:ind w:left="1251" w:hanging="368"/>
      </w:pPr>
      <w:r>
        <w:t>-</w:t>
      </w:r>
      <w:r>
        <w:rPr>
          <w:spacing w:val="-2"/>
        </w:rPr>
        <w:t xml:space="preserve"> </w:t>
      </w:r>
      <w:r w:rsidRPr="00F070A4">
        <w:rPr>
          <w:b/>
        </w:rPr>
        <w:t>a somatória</w:t>
      </w:r>
      <w:r>
        <w:t xml:space="preserve"> da</w:t>
      </w:r>
      <w:r>
        <w:rPr>
          <w:spacing w:val="-2"/>
        </w:rPr>
        <w:t xml:space="preserve"> </w:t>
      </w:r>
      <w:r>
        <w:t>medida do campo visual em</w:t>
      </w:r>
      <w:r>
        <w:rPr>
          <w:spacing w:val="-1"/>
        </w:rPr>
        <w:t xml:space="preserve"> </w:t>
      </w:r>
      <w:r>
        <w:t>ambos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olhos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60º;</w:t>
      </w:r>
    </w:p>
    <w:p w:rsidR="006151EA" w:rsidRDefault="006151EA" w:rsidP="006151EA">
      <w:pPr>
        <w:pStyle w:val="PargrafodaLista"/>
        <w:tabs>
          <w:tab w:val="left" w:pos="1252"/>
        </w:tabs>
        <w:spacing w:before="1" w:line="240" w:lineRule="auto"/>
        <w:ind w:firstLine="0"/>
      </w:pPr>
    </w:p>
    <w:p w:rsidR="007C1581" w:rsidRDefault="004267D0">
      <w:pPr>
        <w:pStyle w:val="PargrafodaLista"/>
        <w:numPr>
          <w:ilvl w:val="1"/>
          <w:numId w:val="1"/>
        </w:numPr>
        <w:tabs>
          <w:tab w:val="left" w:pos="1252"/>
        </w:tabs>
        <w:spacing w:before="1" w:line="240" w:lineRule="auto"/>
        <w:ind w:left="1251" w:hanging="368"/>
      </w:pPr>
      <w:r>
        <w:t>-</w:t>
      </w:r>
      <w:r>
        <w:rPr>
          <w:spacing w:val="-4"/>
        </w:rPr>
        <w:t xml:space="preserve"> </w:t>
      </w:r>
      <w:r w:rsidRPr="00F070A4">
        <w:rPr>
          <w:b/>
        </w:rPr>
        <w:t>ocorrência</w:t>
      </w:r>
      <w:r w:rsidRPr="00F070A4">
        <w:rPr>
          <w:b/>
          <w:spacing w:val="-2"/>
        </w:rPr>
        <w:t xml:space="preserve"> </w:t>
      </w:r>
      <w:r w:rsidRPr="00F070A4">
        <w:rPr>
          <w:b/>
        </w:rPr>
        <w:t>simultânea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quaisquer</w:t>
      </w:r>
      <w:r>
        <w:rPr>
          <w:spacing w:val="-4"/>
        </w:rPr>
        <w:t xml:space="preserve"> </w:t>
      </w:r>
      <w:r>
        <w:t>condições</w:t>
      </w:r>
      <w:r>
        <w:rPr>
          <w:spacing w:val="-1"/>
        </w:rPr>
        <w:t xml:space="preserve"> </w:t>
      </w:r>
      <w:r w:rsidR="006151EA">
        <w:t>anteriores;</w:t>
      </w:r>
    </w:p>
    <w:p w:rsidR="006151EA" w:rsidRDefault="006151EA" w:rsidP="006151EA">
      <w:pPr>
        <w:pStyle w:val="PargrafodaLista"/>
      </w:pPr>
    </w:p>
    <w:p w:rsidR="006151EA" w:rsidRDefault="006151EA" w:rsidP="006151EA">
      <w:pPr>
        <w:pStyle w:val="PargrafodaLista"/>
        <w:tabs>
          <w:tab w:val="left" w:pos="1252"/>
        </w:tabs>
        <w:spacing w:before="1" w:line="240" w:lineRule="auto"/>
        <w:ind w:firstLine="0"/>
      </w:pPr>
    </w:p>
    <w:p w:rsidR="00EA099A" w:rsidRDefault="00EA099A">
      <w:pPr>
        <w:pStyle w:val="PargrafodaLista"/>
        <w:numPr>
          <w:ilvl w:val="1"/>
          <w:numId w:val="1"/>
        </w:numPr>
        <w:tabs>
          <w:tab w:val="left" w:pos="1252"/>
        </w:tabs>
        <w:spacing w:before="1" w:line="240" w:lineRule="auto"/>
        <w:ind w:left="1251" w:hanging="368"/>
      </w:pPr>
      <w:r w:rsidRPr="00F070A4">
        <w:rPr>
          <w:b/>
        </w:rPr>
        <w:t>– visão monocular</w:t>
      </w:r>
      <w:r>
        <w:t xml:space="preserve">, na qual o indivíduo </w:t>
      </w:r>
      <w:r w:rsidR="00F070A4">
        <w:t>possui 20% (vinte por cento) ou menos de eficiência visual em um olho.</w:t>
      </w:r>
    </w:p>
    <w:p w:rsidR="007C1581" w:rsidRDefault="007C1581">
      <w:pPr>
        <w:pStyle w:val="Corpodetexto"/>
        <w:spacing w:before="7"/>
        <w:ind w:left="0"/>
        <w:rPr>
          <w:sz w:val="21"/>
        </w:rPr>
      </w:pPr>
    </w:p>
    <w:p w:rsidR="00F070A4" w:rsidRPr="00F070A4" w:rsidRDefault="00F070A4" w:rsidP="00F070A4">
      <w:pPr>
        <w:pStyle w:val="PargrafodaLista"/>
        <w:tabs>
          <w:tab w:val="left" w:pos="299"/>
        </w:tabs>
        <w:spacing w:line="242" w:lineRule="auto"/>
        <w:ind w:left="113" w:right="106" w:firstLine="0"/>
        <w:rPr>
          <w:sz w:val="20"/>
        </w:rPr>
      </w:pPr>
    </w:p>
    <w:p w:rsidR="00F070A4" w:rsidRPr="00F070A4" w:rsidRDefault="00F070A4" w:rsidP="00F070A4">
      <w:pPr>
        <w:pStyle w:val="PargrafodaLista"/>
        <w:tabs>
          <w:tab w:val="left" w:pos="299"/>
        </w:tabs>
        <w:spacing w:line="242" w:lineRule="auto"/>
        <w:ind w:left="113" w:right="106" w:firstLine="0"/>
        <w:rPr>
          <w:sz w:val="20"/>
        </w:rPr>
      </w:pPr>
    </w:p>
    <w:p w:rsidR="00F070A4" w:rsidRPr="00F070A4" w:rsidRDefault="00F070A4" w:rsidP="00F070A4">
      <w:pPr>
        <w:pStyle w:val="PargrafodaLista"/>
        <w:tabs>
          <w:tab w:val="left" w:pos="299"/>
        </w:tabs>
        <w:spacing w:line="242" w:lineRule="auto"/>
        <w:ind w:left="113" w:right="106" w:firstLine="0"/>
        <w:rPr>
          <w:sz w:val="20"/>
        </w:rPr>
      </w:pPr>
    </w:p>
    <w:p w:rsidR="00F070A4" w:rsidRPr="00F070A4" w:rsidRDefault="00F070A4" w:rsidP="00F070A4">
      <w:pPr>
        <w:pStyle w:val="PargrafodaLista"/>
        <w:tabs>
          <w:tab w:val="left" w:pos="299"/>
        </w:tabs>
        <w:spacing w:line="242" w:lineRule="auto"/>
        <w:ind w:left="113" w:right="106" w:firstLine="0"/>
        <w:rPr>
          <w:sz w:val="20"/>
        </w:rPr>
      </w:pPr>
    </w:p>
    <w:p w:rsidR="00F070A4" w:rsidRPr="00F070A4" w:rsidRDefault="00F070A4" w:rsidP="00F070A4">
      <w:pPr>
        <w:pStyle w:val="PargrafodaLista"/>
        <w:tabs>
          <w:tab w:val="left" w:pos="299"/>
        </w:tabs>
        <w:spacing w:line="242" w:lineRule="auto"/>
        <w:ind w:left="113" w:right="106" w:firstLine="0"/>
        <w:rPr>
          <w:sz w:val="20"/>
        </w:rPr>
      </w:pPr>
    </w:p>
    <w:p w:rsidR="00F070A4" w:rsidRPr="00F070A4" w:rsidRDefault="004267D0">
      <w:pPr>
        <w:pStyle w:val="PargrafodaLista"/>
        <w:numPr>
          <w:ilvl w:val="0"/>
          <w:numId w:val="1"/>
        </w:numPr>
        <w:tabs>
          <w:tab w:val="left" w:pos="299"/>
        </w:tabs>
        <w:spacing w:line="242" w:lineRule="auto"/>
        <w:ind w:left="113" w:right="106" w:firstLine="0"/>
        <w:jc w:val="both"/>
        <w:rPr>
          <w:sz w:val="20"/>
        </w:rPr>
      </w:pPr>
      <w:r>
        <w:rPr>
          <w:rFonts w:ascii="Arial" w:hAnsi="Arial"/>
          <w:b/>
        </w:rPr>
        <w:t>- DEFICIÊNCIA AUDITIVA</w:t>
      </w:r>
      <w:r>
        <w:t xml:space="preserve">: </w:t>
      </w:r>
    </w:p>
    <w:p w:rsidR="007C1581" w:rsidRDefault="004267D0" w:rsidP="00F070A4">
      <w:pPr>
        <w:pStyle w:val="PargrafodaLista"/>
        <w:tabs>
          <w:tab w:val="left" w:pos="299"/>
        </w:tabs>
        <w:spacing w:line="242" w:lineRule="auto"/>
        <w:ind w:left="113" w:right="106" w:firstLine="0"/>
        <w:rPr>
          <w:sz w:val="20"/>
        </w:rPr>
      </w:pPr>
      <w:r>
        <w:t>P</w:t>
      </w:r>
      <w:r>
        <w:rPr>
          <w:sz w:val="20"/>
        </w:rPr>
        <w:t>erda</w:t>
      </w:r>
      <w:r w:rsidR="00664D0E">
        <w:rPr>
          <w:sz w:val="20"/>
        </w:rPr>
        <w:t xml:space="preserve"> unilateral total ou</w:t>
      </w:r>
      <w:r>
        <w:rPr>
          <w:sz w:val="20"/>
        </w:rPr>
        <w:t xml:space="preserve"> bilateral, parcial ou total, </w:t>
      </w:r>
      <w:r w:rsidR="00664D0E">
        <w:rPr>
          <w:sz w:val="20"/>
        </w:rPr>
        <w:t xml:space="preserve">adotando-se como valor referencial da limitação auditiva, a média aritmética </w:t>
      </w:r>
      <w:r>
        <w:rPr>
          <w:sz w:val="20"/>
        </w:rPr>
        <w:t>de quarenta e um decibéis (dB) ou mais, aferida</w:t>
      </w:r>
      <w:r w:rsidR="00664D0E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por audiograma nas frequências de 500HZ, 1.000HZ, 2.000Hz e 3.000Hz.</w:t>
      </w:r>
    </w:p>
    <w:p w:rsidR="007C1581" w:rsidRDefault="007C1581">
      <w:pPr>
        <w:pStyle w:val="Corpodetexto"/>
        <w:spacing w:before="6"/>
        <w:ind w:left="0"/>
        <w:rPr>
          <w:sz w:val="21"/>
        </w:rPr>
      </w:pPr>
    </w:p>
    <w:p w:rsidR="007C1581" w:rsidRDefault="007C1581">
      <w:pPr>
        <w:pStyle w:val="Corpodetexto"/>
        <w:spacing w:before="10"/>
        <w:ind w:left="0"/>
        <w:rPr>
          <w:rFonts w:ascii="Arial"/>
          <w:b/>
          <w:sz w:val="13"/>
        </w:rPr>
      </w:pPr>
    </w:p>
    <w:p w:rsidR="007C1581" w:rsidRDefault="004267D0">
      <w:pPr>
        <w:pStyle w:val="Corpodetexto"/>
        <w:tabs>
          <w:tab w:val="left" w:pos="4333"/>
          <w:tab w:val="left" w:pos="5369"/>
          <w:tab w:val="left" w:pos="7695"/>
          <w:tab w:val="left" w:pos="8922"/>
        </w:tabs>
        <w:spacing w:before="94"/>
        <w:ind w:left="2684" w:right="1362" w:hanging="4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-ES,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 xml:space="preserve"> Município</w:t>
      </w:r>
    </w:p>
    <w:p w:rsidR="007C1581" w:rsidRDefault="007C1581">
      <w:pPr>
        <w:pStyle w:val="Corpodetexto"/>
        <w:ind w:left="0"/>
        <w:rPr>
          <w:sz w:val="20"/>
        </w:rPr>
      </w:pPr>
    </w:p>
    <w:p w:rsidR="007C1581" w:rsidRDefault="00C5530F">
      <w:pPr>
        <w:pStyle w:val="Corpodetexto"/>
        <w:spacing w:before="3"/>
        <w:ind w:left="0"/>
        <w:rPr>
          <w:sz w:val="19"/>
        </w:rPr>
      </w:pPr>
      <w:r w:rsidRPr="00C5530F">
        <w:rPr>
          <w:noProof/>
          <w:lang w:val="pt-BR" w:eastAsia="pt-BR"/>
        </w:rPr>
        <w:pict>
          <v:shape id="Freeform 2" o:spid="_x0000_s1026" style="position:absolute;margin-left:178.8pt;margin-top:13.35pt;width:244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BMBQMAAKQ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" path="m,l4896,e" filled="f" strokeweight=".24536mm">
            <v:path arrowok="t" o:connecttype="custom" o:connectlocs="0,0;3108960,0" o:connectangles="0,0"/>
            <w10:wrap type="topAndBottom" anchorx="page"/>
          </v:shape>
        </w:pict>
      </w:r>
    </w:p>
    <w:p w:rsidR="007C1581" w:rsidRDefault="004267D0">
      <w:pPr>
        <w:pStyle w:val="Corpodetexto"/>
        <w:spacing w:line="226" w:lineRule="exact"/>
        <w:ind w:left="858" w:right="849"/>
        <w:jc w:val="center"/>
      </w:pPr>
      <w:r>
        <w:t>Assinatura/</w:t>
      </w:r>
      <w:r>
        <w:rPr>
          <w:spacing w:val="-2"/>
        </w:rPr>
        <w:t xml:space="preserve"> </w:t>
      </w:r>
      <w:r>
        <w:t>Matrícula no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Carimbo</w:t>
      </w:r>
    </w:p>
    <w:sectPr w:rsidR="007C1581" w:rsidSect="00C5530F">
      <w:type w:val="continuous"/>
      <w:pgSz w:w="11910" w:h="16840"/>
      <w:pgMar w:top="800" w:right="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52104"/>
    <w:multiLevelType w:val="multilevel"/>
    <w:tmpl w:val="5E30E598"/>
    <w:lvl w:ilvl="0">
      <w:start w:val="1"/>
      <w:numFmt w:val="decimal"/>
      <w:lvlText w:val="%1"/>
      <w:lvlJc w:val="left"/>
      <w:pPr>
        <w:ind w:left="173" w:hanging="24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1" w:hanging="365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20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80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5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7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9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36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C1581"/>
    <w:rsid w:val="004267D0"/>
    <w:rsid w:val="00527CE0"/>
    <w:rsid w:val="006151EA"/>
    <w:rsid w:val="00664D0E"/>
    <w:rsid w:val="006739B3"/>
    <w:rsid w:val="007C1581"/>
    <w:rsid w:val="0085104F"/>
    <w:rsid w:val="00987E30"/>
    <w:rsid w:val="00A8553B"/>
    <w:rsid w:val="00C5530F"/>
    <w:rsid w:val="00DB79F0"/>
    <w:rsid w:val="00EA099A"/>
    <w:rsid w:val="00F0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530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rsid w:val="00C5530F"/>
    <w:pPr>
      <w:ind w:left="298" w:hanging="24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3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5530F"/>
    <w:pPr>
      <w:ind w:left="1251"/>
    </w:pPr>
  </w:style>
  <w:style w:type="paragraph" w:styleId="PargrafodaLista">
    <w:name w:val="List Paragraph"/>
    <w:basedOn w:val="Normal"/>
    <w:uiPriority w:val="1"/>
    <w:qFormat/>
    <w:rsid w:val="00C5530F"/>
    <w:pPr>
      <w:spacing w:line="252" w:lineRule="exact"/>
      <w:ind w:left="1251" w:hanging="368"/>
    </w:pPr>
  </w:style>
  <w:style w:type="paragraph" w:customStyle="1" w:styleId="TableParagraph">
    <w:name w:val="Table Paragraph"/>
    <w:basedOn w:val="Normal"/>
    <w:uiPriority w:val="1"/>
    <w:qFormat/>
    <w:rsid w:val="00C553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SEFAZ-ES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Sérgio de Oliveira</dc:creator>
  <cp:lastModifiedBy>danieli.cremonini</cp:lastModifiedBy>
  <cp:revision>2</cp:revision>
  <dcterms:created xsi:type="dcterms:W3CDTF">2024-07-08T13:41:00Z</dcterms:created>
  <dcterms:modified xsi:type="dcterms:W3CDTF">2024-07-08T13:41:00Z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2023-08-21T00:00:00Z</vt:filetime>
  </property>
</Properties>
</file>